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145"/>
        <w:gridCol w:w="7830"/>
      </w:tblGrid>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Job Title:</w:t>
            </w:r>
          </w:p>
        </w:tc>
        <w:tc>
          <w:tcPr>
            <w:tcW w:w="7830" w:type="dxa"/>
          </w:tcPr>
          <w:p w:rsidR="00FC1734" w:rsidRPr="00C025F5" w:rsidRDefault="0022796E" w:rsidP="0022796E">
            <w:pPr>
              <w:rPr>
                <w:rFonts w:ascii="Arial" w:hAnsi="Arial" w:cs="Arial"/>
                <w:color w:val="000000" w:themeColor="text1"/>
              </w:rPr>
            </w:pPr>
            <w:r w:rsidRPr="00C025F5">
              <w:rPr>
                <w:rFonts w:ascii="Arial" w:hAnsi="Arial" w:cs="Arial"/>
                <w:color w:val="000000" w:themeColor="text1"/>
              </w:rPr>
              <w:t>Finance Clerk</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Department:</w:t>
            </w:r>
          </w:p>
        </w:tc>
        <w:tc>
          <w:tcPr>
            <w:tcW w:w="7830" w:type="dxa"/>
          </w:tcPr>
          <w:p w:rsidR="00FC1734" w:rsidRPr="00C025F5" w:rsidRDefault="008977F2">
            <w:pPr>
              <w:rPr>
                <w:rFonts w:ascii="Arial" w:hAnsi="Arial" w:cs="Arial"/>
                <w:color w:val="000000" w:themeColor="text1"/>
              </w:rPr>
            </w:pPr>
            <w:r w:rsidRPr="00C025F5">
              <w:rPr>
                <w:rFonts w:ascii="Arial" w:hAnsi="Arial" w:cs="Arial"/>
                <w:color w:val="000000" w:themeColor="text1"/>
              </w:rPr>
              <w:t>Finance</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Reports to:</w:t>
            </w:r>
          </w:p>
        </w:tc>
        <w:tc>
          <w:tcPr>
            <w:tcW w:w="7830" w:type="dxa"/>
          </w:tcPr>
          <w:p w:rsidR="00FC1734" w:rsidRPr="00C025F5" w:rsidRDefault="008977F2">
            <w:pPr>
              <w:rPr>
                <w:rFonts w:ascii="Arial" w:hAnsi="Arial" w:cs="Arial"/>
                <w:color w:val="000000" w:themeColor="text1"/>
              </w:rPr>
            </w:pPr>
            <w:r w:rsidRPr="00C025F5">
              <w:rPr>
                <w:rFonts w:ascii="Arial" w:hAnsi="Arial" w:cs="Arial"/>
                <w:color w:val="000000" w:themeColor="text1"/>
              </w:rPr>
              <w:t>Director of Finance</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FLSA Classification:</w:t>
            </w:r>
          </w:p>
        </w:tc>
        <w:tc>
          <w:tcPr>
            <w:tcW w:w="7830" w:type="dxa"/>
          </w:tcPr>
          <w:p w:rsidR="00FC1734" w:rsidRPr="00C025F5" w:rsidRDefault="0022796E">
            <w:pPr>
              <w:rPr>
                <w:rFonts w:ascii="Arial" w:hAnsi="Arial" w:cs="Arial"/>
                <w:color w:val="000000" w:themeColor="text1"/>
              </w:rPr>
            </w:pPr>
            <w:r w:rsidRPr="00C025F5">
              <w:rPr>
                <w:rFonts w:ascii="Arial" w:hAnsi="Arial" w:cs="Arial"/>
                <w:color w:val="000000" w:themeColor="text1"/>
              </w:rPr>
              <w:t>Non-</w:t>
            </w:r>
            <w:r w:rsidR="00FC1734" w:rsidRPr="00C025F5">
              <w:rPr>
                <w:rFonts w:ascii="Arial" w:hAnsi="Arial" w:cs="Arial"/>
                <w:color w:val="000000" w:themeColor="text1"/>
              </w:rPr>
              <w:t>Exempt</w:t>
            </w:r>
          </w:p>
        </w:tc>
      </w:tr>
      <w:tr w:rsidR="00FA657F" w:rsidRPr="00C025F5" w:rsidTr="003E4DCE">
        <w:tc>
          <w:tcPr>
            <w:tcW w:w="3145" w:type="dxa"/>
            <w:tcBorders>
              <w:bottom w:val="single" w:sz="4" w:space="0" w:color="auto"/>
            </w:tcBorders>
          </w:tcPr>
          <w:p w:rsidR="00FA657F" w:rsidRPr="00C025F5" w:rsidRDefault="00FA657F">
            <w:pPr>
              <w:rPr>
                <w:rFonts w:ascii="Arial" w:hAnsi="Arial" w:cs="Arial"/>
                <w:color w:val="000000" w:themeColor="text1"/>
              </w:rPr>
            </w:pPr>
            <w:r>
              <w:rPr>
                <w:rFonts w:ascii="Arial" w:hAnsi="Arial" w:cs="Arial"/>
                <w:color w:val="000000" w:themeColor="text1"/>
              </w:rPr>
              <w:t xml:space="preserve">Safety Sensitive Type: </w:t>
            </w:r>
          </w:p>
        </w:tc>
        <w:tc>
          <w:tcPr>
            <w:tcW w:w="7830" w:type="dxa"/>
            <w:tcBorders>
              <w:bottom w:val="single" w:sz="4" w:space="0" w:color="auto"/>
            </w:tcBorders>
          </w:tcPr>
          <w:p w:rsidR="00FA657F" w:rsidRPr="00C025F5" w:rsidRDefault="00FA657F">
            <w:pPr>
              <w:rPr>
                <w:rFonts w:ascii="Arial" w:hAnsi="Arial" w:cs="Arial"/>
                <w:color w:val="000000" w:themeColor="text1"/>
              </w:rPr>
            </w:pPr>
            <w:r>
              <w:rPr>
                <w:rFonts w:ascii="Arial" w:hAnsi="Arial" w:cs="Arial"/>
                <w:color w:val="000000" w:themeColor="text1"/>
              </w:rPr>
              <w:t>Safety Sensitive</w:t>
            </w:r>
          </w:p>
        </w:tc>
      </w:tr>
      <w:tr w:rsidR="00800970" w:rsidRPr="00C025F5" w:rsidTr="003E4DCE">
        <w:tc>
          <w:tcPr>
            <w:tcW w:w="3145" w:type="dxa"/>
            <w:tcBorders>
              <w:bottom w:val="single" w:sz="4" w:space="0" w:color="auto"/>
            </w:tcBorders>
          </w:tcPr>
          <w:p w:rsidR="00FC1734" w:rsidRPr="00C025F5" w:rsidRDefault="00FC1734">
            <w:pPr>
              <w:rPr>
                <w:rFonts w:ascii="Arial" w:hAnsi="Arial" w:cs="Arial"/>
                <w:color w:val="000000" w:themeColor="text1"/>
              </w:rPr>
            </w:pPr>
            <w:r w:rsidRPr="00C025F5">
              <w:rPr>
                <w:rFonts w:ascii="Arial" w:hAnsi="Arial" w:cs="Arial"/>
                <w:color w:val="000000" w:themeColor="text1"/>
              </w:rPr>
              <w:t>Effective Date:</w:t>
            </w:r>
          </w:p>
        </w:tc>
        <w:tc>
          <w:tcPr>
            <w:tcW w:w="7830" w:type="dxa"/>
            <w:tcBorders>
              <w:bottom w:val="single" w:sz="4" w:space="0" w:color="auto"/>
            </w:tcBorders>
          </w:tcPr>
          <w:p w:rsidR="00FC1734" w:rsidRPr="00C025F5" w:rsidRDefault="00FA657F">
            <w:pPr>
              <w:rPr>
                <w:rFonts w:ascii="Arial" w:hAnsi="Arial" w:cs="Arial"/>
                <w:color w:val="000000" w:themeColor="text1"/>
              </w:rPr>
            </w:pPr>
            <w:r>
              <w:rPr>
                <w:rFonts w:ascii="Arial" w:hAnsi="Arial" w:cs="Arial"/>
                <w:color w:val="000000" w:themeColor="text1"/>
              </w:rPr>
              <w:t>05/01/2022</w:t>
            </w:r>
          </w:p>
        </w:tc>
      </w:tr>
      <w:tr w:rsidR="00FA657F" w:rsidRPr="00C025F5" w:rsidTr="003E4DCE">
        <w:tc>
          <w:tcPr>
            <w:tcW w:w="3145" w:type="dxa"/>
            <w:tcBorders>
              <w:top w:val="single" w:sz="4" w:space="0" w:color="auto"/>
              <w:left w:val="nil"/>
              <w:bottom w:val="single" w:sz="4" w:space="0" w:color="auto"/>
              <w:right w:val="nil"/>
            </w:tcBorders>
          </w:tcPr>
          <w:p w:rsidR="00FA657F" w:rsidRPr="00C025F5" w:rsidRDefault="00FA657F">
            <w:pPr>
              <w:rPr>
                <w:rFonts w:ascii="Arial" w:hAnsi="Arial" w:cs="Arial"/>
                <w:color w:val="000000" w:themeColor="text1"/>
              </w:rPr>
            </w:pPr>
          </w:p>
        </w:tc>
        <w:tc>
          <w:tcPr>
            <w:tcW w:w="7830" w:type="dxa"/>
            <w:tcBorders>
              <w:top w:val="single" w:sz="4" w:space="0" w:color="auto"/>
              <w:left w:val="nil"/>
              <w:bottom w:val="single" w:sz="4" w:space="0" w:color="auto"/>
              <w:right w:val="nil"/>
            </w:tcBorders>
          </w:tcPr>
          <w:p w:rsidR="00FA657F" w:rsidRDefault="00FA657F">
            <w:pPr>
              <w:rPr>
                <w:rFonts w:ascii="Arial" w:hAnsi="Arial" w:cs="Arial"/>
                <w:color w:val="000000" w:themeColor="text1"/>
              </w:rPr>
            </w:pPr>
          </w:p>
        </w:tc>
      </w:tr>
      <w:tr w:rsidR="00800970" w:rsidRPr="00C025F5" w:rsidTr="003E4DCE">
        <w:tc>
          <w:tcPr>
            <w:tcW w:w="3145" w:type="dxa"/>
            <w:tcBorders>
              <w:top w:val="single" w:sz="4" w:space="0" w:color="auto"/>
            </w:tcBorders>
          </w:tcPr>
          <w:p w:rsidR="00FC1734" w:rsidRPr="00C025F5" w:rsidRDefault="00FC1734">
            <w:pPr>
              <w:rPr>
                <w:rFonts w:ascii="Arial" w:hAnsi="Arial" w:cs="Arial"/>
                <w:color w:val="000000" w:themeColor="text1"/>
              </w:rPr>
            </w:pPr>
            <w:r w:rsidRPr="00C025F5">
              <w:rPr>
                <w:rFonts w:ascii="Arial" w:hAnsi="Arial" w:cs="Arial"/>
                <w:color w:val="000000" w:themeColor="text1"/>
              </w:rPr>
              <w:t>Job Summary:</w:t>
            </w:r>
          </w:p>
        </w:tc>
        <w:tc>
          <w:tcPr>
            <w:tcW w:w="7830" w:type="dxa"/>
            <w:tcBorders>
              <w:top w:val="single" w:sz="4" w:space="0" w:color="auto"/>
            </w:tcBorders>
          </w:tcPr>
          <w:p w:rsidR="008977F2" w:rsidRPr="00C025F5" w:rsidRDefault="008977F2" w:rsidP="008977F2">
            <w:pPr>
              <w:jc w:val="both"/>
              <w:rPr>
                <w:rFonts w:ascii="Arial" w:hAnsi="Arial" w:cs="Arial"/>
                <w:color w:val="000000" w:themeColor="text1"/>
              </w:rPr>
            </w:pPr>
            <w:r w:rsidRPr="00C025F5">
              <w:rPr>
                <w:rFonts w:ascii="Arial" w:hAnsi="Arial" w:cs="Arial"/>
                <w:color w:val="000000" w:themeColor="text1"/>
              </w:rPr>
              <w:t xml:space="preserve">The purpose of this position is to provide a variety of accounting functions, </w:t>
            </w:r>
            <w:r w:rsidR="00F5628A" w:rsidRPr="00C025F5">
              <w:rPr>
                <w:rFonts w:ascii="Arial" w:hAnsi="Arial" w:cs="Arial"/>
                <w:color w:val="000000" w:themeColor="text1"/>
              </w:rPr>
              <w:t xml:space="preserve">Duties include maintaining a working knowledge of bookkeeping practices and procedures, </w:t>
            </w:r>
            <w:r w:rsidRPr="00C025F5">
              <w:rPr>
                <w:rFonts w:ascii="Arial" w:hAnsi="Arial" w:cs="Arial"/>
                <w:color w:val="000000" w:themeColor="text1"/>
              </w:rPr>
              <w:t xml:space="preserve">include </w:t>
            </w:r>
            <w:r w:rsidR="00F5628A" w:rsidRPr="00C025F5">
              <w:rPr>
                <w:rFonts w:ascii="Arial" w:hAnsi="Arial" w:cs="Arial"/>
                <w:color w:val="000000" w:themeColor="text1"/>
              </w:rPr>
              <w:t xml:space="preserve">data entry into customized financial systems, preparing and maintaining accurate reports and records, managing Accounts Receivable and/or Accounts Payable functions; journal entries, daily cash reports, and audit reports; </w:t>
            </w:r>
            <w:r w:rsidRPr="00C025F5">
              <w:rPr>
                <w:rFonts w:ascii="Arial" w:hAnsi="Arial" w:cs="Arial"/>
                <w:color w:val="000000" w:themeColor="text1"/>
              </w:rPr>
              <w:t xml:space="preserve">interacting with employees and citizens; providing information to grant coordinators; mailing checks to vendors; depositing checks, </w:t>
            </w:r>
            <w:r w:rsidR="00F5628A" w:rsidRPr="00C025F5">
              <w:rPr>
                <w:rFonts w:ascii="Arial" w:hAnsi="Arial" w:cs="Arial"/>
                <w:color w:val="000000" w:themeColor="text1"/>
              </w:rPr>
              <w:t xml:space="preserve">billing, </w:t>
            </w:r>
            <w:r w:rsidRPr="00C025F5">
              <w:rPr>
                <w:rFonts w:ascii="Arial" w:hAnsi="Arial" w:cs="Arial"/>
                <w:color w:val="000000" w:themeColor="text1"/>
              </w:rPr>
              <w:t>and other duties as required.</w:t>
            </w:r>
          </w:p>
          <w:p w:rsidR="00FC1734" w:rsidRPr="00C025F5" w:rsidRDefault="00FC1734">
            <w:pPr>
              <w:rPr>
                <w:rFonts w:ascii="Arial" w:hAnsi="Arial" w:cs="Arial"/>
                <w:color w:val="000000" w:themeColor="text1"/>
              </w:rPr>
            </w:pP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Essential Job Functions:</w:t>
            </w:r>
          </w:p>
        </w:tc>
        <w:tc>
          <w:tcPr>
            <w:tcW w:w="7830" w:type="dxa"/>
          </w:tcPr>
          <w:p w:rsidR="008977F2" w:rsidRPr="00C025F5" w:rsidRDefault="008977F2" w:rsidP="008977F2">
            <w:pPr>
              <w:jc w:val="both"/>
              <w:rPr>
                <w:rFonts w:ascii="Arial" w:hAnsi="Arial" w:cs="Arial"/>
                <w:color w:val="000000" w:themeColor="text1"/>
              </w:rPr>
            </w:pPr>
            <w:r w:rsidRPr="00C025F5">
              <w:rPr>
                <w:rFonts w:ascii="Arial" w:hAnsi="Arial" w:cs="Arial"/>
                <w:color w:val="000000" w:themeColor="text1"/>
              </w:rPr>
              <w:t xml:space="preserve">Note:  This information is intended to be descriptive of the key responsibilities of the position.  The list of essential functions below does not identify all duties performed by any single incumbent in this position.  </w:t>
            </w:r>
          </w:p>
          <w:p w:rsidR="008977F2" w:rsidRPr="00C025F5" w:rsidRDefault="008977F2" w:rsidP="000D0673">
            <w:pPr>
              <w:jc w:val="both"/>
              <w:rPr>
                <w:rFonts w:ascii="Arial" w:hAnsi="Arial" w:cs="Arial"/>
                <w:b/>
                <w:color w:val="000000" w:themeColor="text1"/>
              </w:rPr>
            </w:pPr>
          </w:p>
          <w:p w:rsidR="00BB74C2"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Post daily cash reports an</w:t>
            </w:r>
            <w:r w:rsidR="00BB74C2" w:rsidRPr="00C025F5">
              <w:rPr>
                <w:rFonts w:ascii="Arial" w:hAnsi="Arial" w:cs="Arial"/>
                <w:color w:val="000000" w:themeColor="text1"/>
              </w:rPr>
              <w:t>d journal entries for all funds.</w:t>
            </w:r>
          </w:p>
          <w:p w:rsidR="00BB74C2" w:rsidRPr="00C025F5" w:rsidRDefault="00BB74C2" w:rsidP="000D0673">
            <w:pPr>
              <w:numPr>
                <w:ilvl w:val="0"/>
                <w:numId w:val="9"/>
              </w:numPr>
              <w:jc w:val="both"/>
              <w:rPr>
                <w:rFonts w:ascii="Arial" w:hAnsi="Arial" w:cs="Arial"/>
                <w:color w:val="000000" w:themeColor="text1"/>
              </w:rPr>
            </w:pPr>
            <w:r w:rsidRPr="00C025F5">
              <w:rPr>
                <w:rFonts w:ascii="Arial" w:hAnsi="Arial" w:cs="Arial"/>
                <w:color w:val="000000" w:themeColor="text1"/>
              </w:rPr>
              <w:t>F</w:t>
            </w:r>
            <w:r w:rsidR="000D0673" w:rsidRPr="00C025F5">
              <w:rPr>
                <w:rFonts w:ascii="Arial" w:hAnsi="Arial" w:cs="Arial"/>
                <w:color w:val="000000" w:themeColor="text1"/>
              </w:rPr>
              <w:t>iles all cash reports, journa</w:t>
            </w:r>
            <w:r w:rsidRPr="00C025F5">
              <w:rPr>
                <w:rFonts w:ascii="Arial" w:hAnsi="Arial" w:cs="Arial"/>
                <w:color w:val="000000" w:themeColor="text1"/>
              </w:rPr>
              <w:t>l entries, and finance reports.</w:t>
            </w:r>
          </w:p>
          <w:p w:rsidR="000D0673" w:rsidRPr="00C025F5" w:rsidRDefault="00BB74C2" w:rsidP="000D0673">
            <w:pPr>
              <w:numPr>
                <w:ilvl w:val="0"/>
                <w:numId w:val="9"/>
              </w:numPr>
              <w:jc w:val="both"/>
              <w:rPr>
                <w:rFonts w:ascii="Arial" w:hAnsi="Arial" w:cs="Arial"/>
                <w:color w:val="000000" w:themeColor="text1"/>
              </w:rPr>
            </w:pPr>
            <w:r w:rsidRPr="00C025F5">
              <w:rPr>
                <w:rFonts w:ascii="Arial" w:hAnsi="Arial" w:cs="Arial"/>
                <w:color w:val="000000" w:themeColor="text1"/>
              </w:rPr>
              <w:t>P</w:t>
            </w:r>
            <w:r w:rsidR="000D0673" w:rsidRPr="00C025F5">
              <w:rPr>
                <w:rFonts w:ascii="Arial" w:hAnsi="Arial" w:cs="Arial"/>
                <w:color w:val="000000" w:themeColor="text1"/>
              </w:rPr>
              <w:t>rint</w:t>
            </w:r>
            <w:r w:rsidRPr="00C025F5">
              <w:rPr>
                <w:rFonts w:ascii="Arial" w:hAnsi="Arial" w:cs="Arial"/>
                <w:color w:val="000000" w:themeColor="text1"/>
              </w:rPr>
              <w:t>s</w:t>
            </w:r>
            <w:r w:rsidR="000D0673" w:rsidRPr="00C025F5">
              <w:rPr>
                <w:rFonts w:ascii="Arial" w:hAnsi="Arial" w:cs="Arial"/>
                <w:color w:val="000000" w:themeColor="text1"/>
              </w:rPr>
              <w:t xml:space="preserve"> and file</w:t>
            </w:r>
            <w:r w:rsidRPr="00C025F5">
              <w:rPr>
                <w:rFonts w:ascii="Arial" w:hAnsi="Arial" w:cs="Arial"/>
                <w:color w:val="000000" w:themeColor="text1"/>
              </w:rPr>
              <w:t>s</w:t>
            </w:r>
            <w:r w:rsidR="000D0673" w:rsidRPr="00C025F5">
              <w:rPr>
                <w:rFonts w:ascii="Arial" w:hAnsi="Arial" w:cs="Arial"/>
                <w:color w:val="000000" w:themeColor="text1"/>
              </w:rPr>
              <w:t xml:space="preserve"> all financial reports by funds.</w:t>
            </w:r>
          </w:p>
          <w:p w:rsidR="00BB74C2"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Input</w:t>
            </w:r>
            <w:r w:rsidR="00BB74C2" w:rsidRPr="00C025F5">
              <w:rPr>
                <w:rFonts w:ascii="Arial" w:hAnsi="Arial" w:cs="Arial"/>
                <w:color w:val="000000" w:themeColor="text1"/>
              </w:rPr>
              <w:t>s</w:t>
            </w:r>
            <w:r w:rsidRPr="00C025F5">
              <w:rPr>
                <w:rFonts w:ascii="Arial" w:hAnsi="Arial" w:cs="Arial"/>
                <w:color w:val="000000" w:themeColor="text1"/>
              </w:rPr>
              <w:t>, bill</w:t>
            </w:r>
            <w:r w:rsidR="00BB74C2" w:rsidRPr="00C025F5">
              <w:rPr>
                <w:rFonts w:ascii="Arial" w:hAnsi="Arial" w:cs="Arial"/>
                <w:color w:val="000000" w:themeColor="text1"/>
              </w:rPr>
              <w:t>s</w:t>
            </w:r>
            <w:r w:rsidRPr="00C025F5">
              <w:rPr>
                <w:rFonts w:ascii="Arial" w:hAnsi="Arial" w:cs="Arial"/>
                <w:color w:val="000000" w:themeColor="text1"/>
              </w:rPr>
              <w:t xml:space="preserve"> and reconcile</w:t>
            </w:r>
            <w:r w:rsidR="00BB74C2" w:rsidRPr="00C025F5">
              <w:rPr>
                <w:rFonts w:ascii="Arial" w:hAnsi="Arial" w:cs="Arial"/>
                <w:color w:val="000000" w:themeColor="text1"/>
              </w:rPr>
              <w:t>s Accounts Receivables.</w:t>
            </w:r>
          </w:p>
          <w:p w:rsidR="00BB74C2" w:rsidRPr="00C025F5" w:rsidRDefault="00BB74C2" w:rsidP="000D0673">
            <w:pPr>
              <w:numPr>
                <w:ilvl w:val="0"/>
                <w:numId w:val="9"/>
              </w:numPr>
              <w:jc w:val="both"/>
              <w:rPr>
                <w:rFonts w:ascii="Arial" w:hAnsi="Arial" w:cs="Arial"/>
                <w:color w:val="000000" w:themeColor="text1"/>
              </w:rPr>
            </w:pPr>
            <w:r w:rsidRPr="00C025F5">
              <w:rPr>
                <w:rFonts w:ascii="Arial" w:hAnsi="Arial" w:cs="Arial"/>
                <w:color w:val="000000" w:themeColor="text1"/>
              </w:rPr>
              <w:t>B</w:t>
            </w:r>
            <w:r w:rsidR="000D0673" w:rsidRPr="00C025F5">
              <w:rPr>
                <w:rFonts w:ascii="Arial" w:hAnsi="Arial" w:cs="Arial"/>
                <w:color w:val="000000" w:themeColor="text1"/>
              </w:rPr>
              <w:t>ill</w:t>
            </w:r>
            <w:r w:rsidRPr="00C025F5">
              <w:rPr>
                <w:rFonts w:ascii="Arial" w:hAnsi="Arial" w:cs="Arial"/>
                <w:color w:val="000000" w:themeColor="text1"/>
              </w:rPr>
              <w:t>s monthly contracts and processes adjustment</w:t>
            </w:r>
            <w:r w:rsidR="004716EB" w:rsidRPr="00C025F5">
              <w:rPr>
                <w:rFonts w:ascii="Arial" w:hAnsi="Arial" w:cs="Arial"/>
                <w:color w:val="000000" w:themeColor="text1"/>
              </w:rPr>
              <w:t>s</w:t>
            </w:r>
            <w:r w:rsidRPr="00C025F5">
              <w:rPr>
                <w:rFonts w:ascii="Arial" w:hAnsi="Arial" w:cs="Arial"/>
                <w:color w:val="000000" w:themeColor="text1"/>
              </w:rPr>
              <w:t xml:space="preserve"> and post</w:t>
            </w:r>
            <w:r w:rsidR="004716EB" w:rsidRPr="00C025F5">
              <w:rPr>
                <w:rFonts w:ascii="Arial" w:hAnsi="Arial" w:cs="Arial"/>
                <w:color w:val="000000" w:themeColor="text1"/>
              </w:rPr>
              <w:t>s.</w:t>
            </w:r>
          </w:p>
          <w:p w:rsidR="00BB74C2" w:rsidRPr="00C025F5" w:rsidRDefault="00BB74C2" w:rsidP="00BB74C2">
            <w:pPr>
              <w:numPr>
                <w:ilvl w:val="0"/>
                <w:numId w:val="9"/>
              </w:numPr>
              <w:jc w:val="both"/>
              <w:rPr>
                <w:rFonts w:ascii="Arial" w:hAnsi="Arial" w:cs="Arial"/>
                <w:color w:val="000000" w:themeColor="text1"/>
              </w:rPr>
            </w:pPr>
            <w:r w:rsidRPr="00C025F5">
              <w:rPr>
                <w:rFonts w:ascii="Arial" w:hAnsi="Arial" w:cs="Arial"/>
                <w:color w:val="000000" w:themeColor="text1"/>
              </w:rPr>
              <w:t>M</w:t>
            </w:r>
            <w:r w:rsidR="000D0673" w:rsidRPr="00C025F5">
              <w:rPr>
                <w:rFonts w:ascii="Arial" w:hAnsi="Arial" w:cs="Arial"/>
                <w:color w:val="000000" w:themeColor="text1"/>
              </w:rPr>
              <w:t>anage</w:t>
            </w:r>
            <w:r w:rsidRPr="00C025F5">
              <w:rPr>
                <w:rFonts w:ascii="Arial" w:hAnsi="Arial" w:cs="Arial"/>
                <w:color w:val="000000" w:themeColor="text1"/>
              </w:rPr>
              <w:t>s</w:t>
            </w:r>
            <w:r w:rsidR="000D0673" w:rsidRPr="00C025F5">
              <w:rPr>
                <w:rFonts w:ascii="Arial" w:hAnsi="Arial" w:cs="Arial"/>
                <w:color w:val="000000" w:themeColor="text1"/>
              </w:rPr>
              <w:t xml:space="preserve"> and oversee</w:t>
            </w:r>
            <w:r w:rsidRPr="00C025F5">
              <w:rPr>
                <w:rFonts w:ascii="Arial" w:hAnsi="Arial" w:cs="Arial"/>
                <w:color w:val="000000" w:themeColor="text1"/>
              </w:rPr>
              <w:t>s</w:t>
            </w:r>
            <w:r w:rsidR="000D0673" w:rsidRPr="00C025F5">
              <w:rPr>
                <w:rFonts w:ascii="Arial" w:hAnsi="Arial" w:cs="Arial"/>
                <w:color w:val="000000" w:themeColor="text1"/>
              </w:rPr>
              <w:t xml:space="preserve"> accounts receivable central file system for all city departments</w:t>
            </w:r>
            <w:r w:rsidRPr="00C025F5">
              <w:rPr>
                <w:rFonts w:ascii="Arial" w:hAnsi="Arial" w:cs="Arial"/>
                <w:color w:val="000000" w:themeColor="text1"/>
              </w:rPr>
              <w:t>.</w:t>
            </w:r>
          </w:p>
          <w:p w:rsidR="000D0673" w:rsidRPr="00C025F5" w:rsidRDefault="00BB74C2" w:rsidP="00BB74C2">
            <w:pPr>
              <w:numPr>
                <w:ilvl w:val="0"/>
                <w:numId w:val="9"/>
              </w:numPr>
              <w:jc w:val="both"/>
              <w:rPr>
                <w:rFonts w:ascii="Arial" w:hAnsi="Arial" w:cs="Arial"/>
                <w:color w:val="000000" w:themeColor="text1"/>
              </w:rPr>
            </w:pPr>
            <w:r w:rsidRPr="00C025F5">
              <w:rPr>
                <w:rFonts w:ascii="Arial" w:hAnsi="Arial" w:cs="Arial"/>
                <w:color w:val="000000" w:themeColor="text1"/>
              </w:rPr>
              <w:t>Takes i</w:t>
            </w:r>
            <w:r w:rsidR="000D0673" w:rsidRPr="00C025F5">
              <w:rPr>
                <w:rFonts w:ascii="Arial" w:hAnsi="Arial" w:cs="Arial"/>
                <w:color w:val="000000" w:themeColor="text1"/>
              </w:rPr>
              <w:t xml:space="preserve">nventory </w:t>
            </w:r>
            <w:r w:rsidRPr="00C025F5">
              <w:rPr>
                <w:rFonts w:ascii="Arial" w:hAnsi="Arial" w:cs="Arial"/>
                <w:color w:val="000000" w:themeColor="text1"/>
              </w:rPr>
              <w:t xml:space="preserve">of </w:t>
            </w:r>
            <w:r w:rsidR="004716EB" w:rsidRPr="00C025F5">
              <w:rPr>
                <w:rFonts w:ascii="Arial" w:hAnsi="Arial" w:cs="Arial"/>
                <w:color w:val="000000" w:themeColor="text1"/>
              </w:rPr>
              <w:t>all accounts receivable records.</w:t>
            </w:r>
          </w:p>
          <w:p w:rsidR="00BB74C2"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Review</w:t>
            </w:r>
            <w:r w:rsidR="00BB74C2" w:rsidRPr="00C025F5">
              <w:rPr>
                <w:rFonts w:ascii="Arial" w:hAnsi="Arial" w:cs="Arial"/>
                <w:color w:val="000000" w:themeColor="text1"/>
              </w:rPr>
              <w:t>s</w:t>
            </w:r>
            <w:r w:rsidRPr="00C025F5">
              <w:rPr>
                <w:rFonts w:ascii="Arial" w:hAnsi="Arial" w:cs="Arial"/>
                <w:color w:val="000000" w:themeColor="text1"/>
              </w:rPr>
              <w:t xml:space="preserve"> all entered budget transfe</w:t>
            </w:r>
            <w:r w:rsidR="00BB74C2" w:rsidRPr="00C025F5">
              <w:rPr>
                <w:rFonts w:ascii="Arial" w:hAnsi="Arial" w:cs="Arial"/>
                <w:color w:val="000000" w:themeColor="text1"/>
              </w:rPr>
              <w:t>rs affecting the General Ledger.</w:t>
            </w:r>
            <w:r w:rsidRPr="00C025F5">
              <w:rPr>
                <w:rFonts w:ascii="Arial" w:hAnsi="Arial" w:cs="Arial"/>
                <w:color w:val="000000" w:themeColor="text1"/>
              </w:rPr>
              <w:t xml:space="preserve"> </w:t>
            </w:r>
          </w:p>
          <w:p w:rsidR="000D0673" w:rsidRPr="00C025F5" w:rsidRDefault="00BB74C2" w:rsidP="000D0673">
            <w:pPr>
              <w:numPr>
                <w:ilvl w:val="0"/>
                <w:numId w:val="9"/>
              </w:numPr>
              <w:jc w:val="both"/>
              <w:rPr>
                <w:rFonts w:ascii="Arial" w:hAnsi="Arial" w:cs="Arial"/>
                <w:color w:val="000000" w:themeColor="text1"/>
              </w:rPr>
            </w:pPr>
            <w:r w:rsidRPr="00C025F5">
              <w:rPr>
                <w:rFonts w:ascii="Arial" w:hAnsi="Arial" w:cs="Arial"/>
                <w:color w:val="000000" w:themeColor="text1"/>
              </w:rPr>
              <w:t>F</w:t>
            </w:r>
            <w:r w:rsidR="000D0673" w:rsidRPr="00C025F5">
              <w:rPr>
                <w:rFonts w:ascii="Arial" w:hAnsi="Arial" w:cs="Arial"/>
                <w:color w:val="000000" w:themeColor="text1"/>
              </w:rPr>
              <w:t>ile</w:t>
            </w:r>
            <w:r w:rsidRPr="00C025F5">
              <w:rPr>
                <w:rFonts w:ascii="Arial" w:hAnsi="Arial" w:cs="Arial"/>
                <w:color w:val="000000" w:themeColor="text1"/>
              </w:rPr>
              <w:t>s budget adjustments and</w:t>
            </w:r>
            <w:r w:rsidR="000D0673" w:rsidRPr="00C025F5">
              <w:rPr>
                <w:rFonts w:ascii="Arial" w:hAnsi="Arial" w:cs="Arial"/>
                <w:color w:val="000000" w:themeColor="text1"/>
              </w:rPr>
              <w:t xml:space="preserve"> provide</w:t>
            </w:r>
            <w:r w:rsidRPr="00C025F5">
              <w:rPr>
                <w:rFonts w:ascii="Arial" w:hAnsi="Arial" w:cs="Arial"/>
                <w:color w:val="000000" w:themeColor="text1"/>
              </w:rPr>
              <w:t>s</w:t>
            </w:r>
            <w:r w:rsidR="000D0673" w:rsidRPr="00C025F5">
              <w:rPr>
                <w:rFonts w:ascii="Arial" w:hAnsi="Arial" w:cs="Arial"/>
                <w:color w:val="000000" w:themeColor="text1"/>
              </w:rPr>
              <w:t xml:space="preserve"> assistance to departments with inquiries</w:t>
            </w:r>
            <w:r w:rsidRPr="00C025F5">
              <w:rPr>
                <w:rFonts w:ascii="Arial" w:hAnsi="Arial" w:cs="Arial"/>
                <w:color w:val="000000" w:themeColor="text1"/>
              </w:rPr>
              <w:t>.</w:t>
            </w:r>
          </w:p>
          <w:p w:rsidR="000D0673"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Prepare</w:t>
            </w:r>
            <w:r w:rsidR="00BB74C2" w:rsidRPr="00C025F5">
              <w:rPr>
                <w:rFonts w:ascii="Arial" w:hAnsi="Arial" w:cs="Arial"/>
                <w:color w:val="000000" w:themeColor="text1"/>
              </w:rPr>
              <w:t>s</w:t>
            </w:r>
            <w:r w:rsidRPr="00C025F5">
              <w:rPr>
                <w:rFonts w:ascii="Arial" w:hAnsi="Arial" w:cs="Arial"/>
                <w:color w:val="000000" w:themeColor="text1"/>
              </w:rPr>
              <w:t xml:space="preserve"> and compile</w:t>
            </w:r>
            <w:r w:rsidR="00BB74C2" w:rsidRPr="00C025F5">
              <w:rPr>
                <w:rFonts w:ascii="Arial" w:hAnsi="Arial" w:cs="Arial"/>
                <w:color w:val="000000" w:themeColor="text1"/>
              </w:rPr>
              <w:t>s</w:t>
            </w:r>
            <w:r w:rsidRPr="00C025F5">
              <w:rPr>
                <w:rFonts w:ascii="Arial" w:hAnsi="Arial" w:cs="Arial"/>
                <w:color w:val="000000" w:themeColor="text1"/>
              </w:rPr>
              <w:t xml:space="preserve"> all needed yearly audit, aging, and balance reports</w:t>
            </w:r>
            <w:r w:rsidR="004716EB" w:rsidRPr="00C025F5">
              <w:rPr>
                <w:rFonts w:ascii="Arial" w:hAnsi="Arial" w:cs="Arial"/>
                <w:color w:val="000000" w:themeColor="text1"/>
              </w:rPr>
              <w:t xml:space="preserve"> as needed</w:t>
            </w:r>
            <w:r w:rsidRPr="00C025F5">
              <w:rPr>
                <w:rFonts w:ascii="Arial" w:hAnsi="Arial" w:cs="Arial"/>
                <w:color w:val="000000" w:themeColor="text1"/>
              </w:rPr>
              <w:t>.</w:t>
            </w:r>
          </w:p>
          <w:p w:rsidR="00BB74C2"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Assist with checking timesheets, inputting hours, balancing reports, and running</w:t>
            </w:r>
            <w:r w:rsidR="00BB74C2" w:rsidRPr="00C025F5">
              <w:rPr>
                <w:rFonts w:ascii="Arial" w:hAnsi="Arial" w:cs="Arial"/>
                <w:color w:val="000000" w:themeColor="text1"/>
              </w:rPr>
              <w:t xml:space="preserve"> and processing payroll checks.</w:t>
            </w:r>
          </w:p>
          <w:p w:rsidR="00BB74C2" w:rsidRPr="00C025F5" w:rsidRDefault="00BB74C2" w:rsidP="000D0673">
            <w:pPr>
              <w:numPr>
                <w:ilvl w:val="0"/>
                <w:numId w:val="9"/>
              </w:numPr>
              <w:jc w:val="both"/>
              <w:rPr>
                <w:rFonts w:ascii="Arial" w:hAnsi="Arial" w:cs="Arial"/>
                <w:color w:val="000000" w:themeColor="text1"/>
              </w:rPr>
            </w:pPr>
            <w:r w:rsidRPr="00C025F5">
              <w:rPr>
                <w:rFonts w:ascii="Arial" w:hAnsi="Arial" w:cs="Arial"/>
                <w:color w:val="000000" w:themeColor="text1"/>
              </w:rPr>
              <w:t>A</w:t>
            </w:r>
            <w:r w:rsidR="000D0673" w:rsidRPr="00C025F5">
              <w:rPr>
                <w:rFonts w:ascii="Arial" w:hAnsi="Arial" w:cs="Arial"/>
                <w:color w:val="000000" w:themeColor="text1"/>
              </w:rPr>
              <w:t>ssist</w:t>
            </w:r>
            <w:r w:rsidRPr="00C025F5">
              <w:rPr>
                <w:rFonts w:ascii="Arial" w:hAnsi="Arial" w:cs="Arial"/>
                <w:color w:val="000000" w:themeColor="text1"/>
              </w:rPr>
              <w:t>s</w:t>
            </w:r>
            <w:r w:rsidR="000D0673" w:rsidRPr="00C025F5">
              <w:rPr>
                <w:rFonts w:ascii="Arial" w:hAnsi="Arial" w:cs="Arial"/>
                <w:color w:val="000000" w:themeColor="text1"/>
              </w:rPr>
              <w:t xml:space="preserve"> code enforcement departmen</w:t>
            </w:r>
            <w:r w:rsidRPr="00C025F5">
              <w:rPr>
                <w:rFonts w:ascii="Arial" w:hAnsi="Arial" w:cs="Arial"/>
                <w:color w:val="000000" w:themeColor="text1"/>
              </w:rPr>
              <w:t>t with liens.</w:t>
            </w:r>
            <w:r w:rsidR="000D0673" w:rsidRPr="00C025F5">
              <w:rPr>
                <w:rFonts w:ascii="Arial" w:hAnsi="Arial" w:cs="Arial"/>
                <w:color w:val="000000" w:themeColor="text1"/>
              </w:rPr>
              <w:t xml:space="preserve"> </w:t>
            </w:r>
          </w:p>
          <w:p w:rsidR="000D0673" w:rsidRPr="00C025F5" w:rsidRDefault="00BB74C2" w:rsidP="000D0673">
            <w:pPr>
              <w:numPr>
                <w:ilvl w:val="0"/>
                <w:numId w:val="9"/>
              </w:numPr>
              <w:jc w:val="both"/>
              <w:rPr>
                <w:rFonts w:ascii="Arial" w:hAnsi="Arial" w:cs="Arial"/>
                <w:color w:val="000000" w:themeColor="text1"/>
              </w:rPr>
            </w:pPr>
            <w:r w:rsidRPr="00C025F5">
              <w:rPr>
                <w:rFonts w:ascii="Arial" w:hAnsi="Arial" w:cs="Arial"/>
                <w:color w:val="000000" w:themeColor="text1"/>
              </w:rPr>
              <w:t>A</w:t>
            </w:r>
            <w:r w:rsidR="000D0673" w:rsidRPr="00C025F5">
              <w:rPr>
                <w:rFonts w:ascii="Arial" w:hAnsi="Arial" w:cs="Arial"/>
                <w:color w:val="000000" w:themeColor="text1"/>
              </w:rPr>
              <w:t>ct</w:t>
            </w:r>
            <w:r w:rsidRPr="00C025F5">
              <w:rPr>
                <w:rFonts w:ascii="Arial" w:hAnsi="Arial" w:cs="Arial"/>
                <w:color w:val="000000" w:themeColor="text1"/>
              </w:rPr>
              <w:t>s</w:t>
            </w:r>
            <w:r w:rsidR="000D0673" w:rsidRPr="00C025F5">
              <w:rPr>
                <w:rFonts w:ascii="Arial" w:hAnsi="Arial" w:cs="Arial"/>
                <w:color w:val="000000" w:themeColor="text1"/>
              </w:rPr>
              <w:t xml:space="preserve"> as a backup to the purchasing division with bid openings, meetings and data entry of required information.</w:t>
            </w:r>
          </w:p>
          <w:p w:rsidR="000D0673"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Order supplies for the Accounts Receivable and Accounts Payable Divisions.</w:t>
            </w:r>
          </w:p>
          <w:p w:rsidR="000D0673"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Process check requisitions, small purchase orders (SPO’s)</w:t>
            </w:r>
            <w:r w:rsidR="00954C6B" w:rsidRPr="00C025F5">
              <w:rPr>
                <w:rFonts w:ascii="Arial" w:hAnsi="Arial" w:cs="Arial"/>
                <w:color w:val="000000" w:themeColor="text1"/>
              </w:rPr>
              <w:t>, travel requests</w:t>
            </w:r>
            <w:r w:rsidRPr="00C025F5">
              <w:rPr>
                <w:rFonts w:ascii="Arial" w:hAnsi="Arial" w:cs="Arial"/>
                <w:color w:val="000000" w:themeColor="text1"/>
              </w:rPr>
              <w:t xml:space="preserve"> a</w:t>
            </w:r>
            <w:r w:rsidR="004716EB" w:rsidRPr="00C025F5">
              <w:rPr>
                <w:rFonts w:ascii="Arial" w:hAnsi="Arial" w:cs="Arial"/>
                <w:color w:val="000000" w:themeColor="text1"/>
              </w:rPr>
              <w:t>nd purchase orders for payment.</w:t>
            </w:r>
          </w:p>
          <w:p w:rsidR="000D0673" w:rsidRPr="00C025F5" w:rsidRDefault="004716EB" w:rsidP="000D0673">
            <w:pPr>
              <w:numPr>
                <w:ilvl w:val="0"/>
                <w:numId w:val="9"/>
              </w:numPr>
              <w:jc w:val="both"/>
              <w:rPr>
                <w:rFonts w:ascii="Arial" w:hAnsi="Arial" w:cs="Arial"/>
                <w:color w:val="000000" w:themeColor="text1"/>
              </w:rPr>
            </w:pPr>
            <w:r w:rsidRPr="00C025F5">
              <w:rPr>
                <w:rFonts w:ascii="Arial" w:hAnsi="Arial" w:cs="Arial"/>
                <w:color w:val="000000" w:themeColor="text1"/>
              </w:rPr>
              <w:t>Organizes invoices, verifies payment amounts,</w:t>
            </w:r>
            <w:r w:rsidR="000D0673" w:rsidRPr="00C025F5">
              <w:rPr>
                <w:rFonts w:ascii="Arial" w:hAnsi="Arial" w:cs="Arial"/>
                <w:color w:val="000000" w:themeColor="text1"/>
              </w:rPr>
              <w:t xml:space="preserve"> </w:t>
            </w:r>
            <w:r w:rsidRPr="00C025F5">
              <w:rPr>
                <w:rFonts w:ascii="Arial" w:hAnsi="Arial" w:cs="Arial"/>
                <w:color w:val="000000" w:themeColor="text1"/>
              </w:rPr>
              <w:t xml:space="preserve">and </w:t>
            </w:r>
            <w:r w:rsidR="000D0673" w:rsidRPr="00C025F5">
              <w:rPr>
                <w:rFonts w:ascii="Arial" w:hAnsi="Arial" w:cs="Arial"/>
                <w:color w:val="000000" w:themeColor="text1"/>
              </w:rPr>
              <w:t>respond</w:t>
            </w:r>
            <w:r w:rsidRPr="00C025F5">
              <w:rPr>
                <w:rFonts w:ascii="Arial" w:hAnsi="Arial" w:cs="Arial"/>
                <w:color w:val="000000" w:themeColor="text1"/>
              </w:rPr>
              <w:t>s</w:t>
            </w:r>
            <w:r w:rsidR="000D0673" w:rsidRPr="00C025F5">
              <w:rPr>
                <w:rFonts w:ascii="Arial" w:hAnsi="Arial" w:cs="Arial"/>
                <w:color w:val="000000" w:themeColor="text1"/>
              </w:rPr>
              <w:t xml:space="preserve"> to concerns of invalid ac</w:t>
            </w:r>
            <w:r w:rsidRPr="00C025F5">
              <w:rPr>
                <w:rFonts w:ascii="Arial" w:hAnsi="Arial" w:cs="Arial"/>
                <w:color w:val="000000" w:themeColor="text1"/>
              </w:rPr>
              <w:t>count numbers or purchases made.</w:t>
            </w:r>
          </w:p>
          <w:p w:rsidR="000D0673"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Ru</w:t>
            </w:r>
            <w:r w:rsidR="004716EB" w:rsidRPr="00C025F5">
              <w:rPr>
                <w:rFonts w:ascii="Arial" w:hAnsi="Arial" w:cs="Arial"/>
                <w:color w:val="000000" w:themeColor="text1"/>
              </w:rPr>
              <w:t>ns reports of payables for review, verifies accuracy of reports and delivery.</w:t>
            </w:r>
          </w:p>
          <w:p w:rsidR="004716EB" w:rsidRPr="00C025F5" w:rsidRDefault="000D0673" w:rsidP="000D0673">
            <w:pPr>
              <w:numPr>
                <w:ilvl w:val="0"/>
                <w:numId w:val="9"/>
              </w:numPr>
              <w:jc w:val="both"/>
              <w:rPr>
                <w:rFonts w:ascii="Arial" w:hAnsi="Arial" w:cs="Arial"/>
                <w:color w:val="000000" w:themeColor="text1"/>
              </w:rPr>
            </w:pPr>
            <w:r w:rsidRPr="00C025F5">
              <w:rPr>
                <w:rFonts w:ascii="Arial" w:hAnsi="Arial" w:cs="Arial"/>
                <w:color w:val="000000" w:themeColor="text1"/>
              </w:rPr>
              <w:t>Oversee tracking of end-</w:t>
            </w:r>
            <w:r w:rsidR="004716EB" w:rsidRPr="00C025F5">
              <w:rPr>
                <w:rFonts w:ascii="Arial" w:hAnsi="Arial" w:cs="Arial"/>
                <w:color w:val="000000" w:themeColor="text1"/>
              </w:rPr>
              <w:t>of-year paperwork for auditors.</w:t>
            </w:r>
          </w:p>
          <w:p w:rsidR="004716EB" w:rsidRPr="00C025F5" w:rsidRDefault="00954C6B" w:rsidP="000D0673">
            <w:pPr>
              <w:numPr>
                <w:ilvl w:val="0"/>
                <w:numId w:val="9"/>
              </w:numPr>
              <w:jc w:val="both"/>
              <w:rPr>
                <w:rFonts w:ascii="Arial" w:hAnsi="Arial" w:cs="Arial"/>
                <w:color w:val="000000" w:themeColor="text1"/>
              </w:rPr>
            </w:pPr>
            <w:r w:rsidRPr="00C025F5">
              <w:rPr>
                <w:rFonts w:ascii="Arial" w:hAnsi="Arial" w:cs="Arial"/>
                <w:color w:val="000000" w:themeColor="text1"/>
              </w:rPr>
              <w:t>Issue</w:t>
            </w:r>
            <w:r w:rsidR="004716EB" w:rsidRPr="00C025F5">
              <w:rPr>
                <w:rFonts w:ascii="Arial" w:hAnsi="Arial" w:cs="Arial"/>
                <w:color w:val="000000" w:themeColor="text1"/>
              </w:rPr>
              <w:t>s</w:t>
            </w:r>
            <w:r w:rsidRPr="00C025F5">
              <w:rPr>
                <w:rFonts w:ascii="Arial" w:hAnsi="Arial" w:cs="Arial"/>
                <w:color w:val="000000" w:themeColor="text1"/>
              </w:rPr>
              <w:t xml:space="preserve"> stop payme</w:t>
            </w:r>
            <w:r w:rsidR="004716EB" w:rsidRPr="00C025F5">
              <w:rPr>
                <w:rFonts w:ascii="Arial" w:hAnsi="Arial" w:cs="Arial"/>
                <w:color w:val="000000" w:themeColor="text1"/>
              </w:rPr>
              <w:t>nts and tax-exempt certificates.</w:t>
            </w:r>
          </w:p>
          <w:p w:rsidR="000D0673" w:rsidRPr="00C025F5" w:rsidRDefault="004716EB" w:rsidP="000D0673">
            <w:pPr>
              <w:numPr>
                <w:ilvl w:val="0"/>
                <w:numId w:val="9"/>
              </w:numPr>
              <w:jc w:val="both"/>
              <w:rPr>
                <w:rFonts w:ascii="Arial" w:hAnsi="Arial" w:cs="Arial"/>
                <w:color w:val="000000" w:themeColor="text1"/>
              </w:rPr>
            </w:pPr>
            <w:r w:rsidRPr="00C025F5">
              <w:rPr>
                <w:rFonts w:ascii="Arial" w:hAnsi="Arial" w:cs="Arial"/>
                <w:color w:val="000000" w:themeColor="text1"/>
              </w:rPr>
              <w:t>V</w:t>
            </w:r>
            <w:r w:rsidR="00954C6B" w:rsidRPr="00C025F5">
              <w:rPr>
                <w:rFonts w:ascii="Arial" w:hAnsi="Arial" w:cs="Arial"/>
                <w:color w:val="000000" w:themeColor="text1"/>
              </w:rPr>
              <w:t>oid</w:t>
            </w:r>
            <w:r w:rsidRPr="00C025F5">
              <w:rPr>
                <w:rFonts w:ascii="Arial" w:hAnsi="Arial" w:cs="Arial"/>
                <w:color w:val="000000" w:themeColor="text1"/>
              </w:rPr>
              <w:t>s</w:t>
            </w:r>
            <w:r w:rsidR="00954C6B" w:rsidRPr="00C025F5">
              <w:rPr>
                <w:rFonts w:ascii="Arial" w:hAnsi="Arial" w:cs="Arial"/>
                <w:color w:val="000000" w:themeColor="text1"/>
              </w:rPr>
              <w:t xml:space="preserve"> and reissue</w:t>
            </w:r>
            <w:r w:rsidRPr="00C025F5">
              <w:rPr>
                <w:rFonts w:ascii="Arial" w:hAnsi="Arial" w:cs="Arial"/>
                <w:color w:val="000000" w:themeColor="text1"/>
              </w:rPr>
              <w:t xml:space="preserve">s checks and </w:t>
            </w:r>
            <w:r w:rsidR="00954C6B" w:rsidRPr="00C025F5">
              <w:rPr>
                <w:rFonts w:ascii="Arial" w:hAnsi="Arial" w:cs="Arial"/>
                <w:color w:val="000000" w:themeColor="text1"/>
              </w:rPr>
              <w:t>complete</w:t>
            </w:r>
            <w:r w:rsidRPr="00C025F5">
              <w:rPr>
                <w:rFonts w:ascii="Arial" w:hAnsi="Arial" w:cs="Arial"/>
                <w:color w:val="000000" w:themeColor="text1"/>
              </w:rPr>
              <w:t>s</w:t>
            </w:r>
            <w:r w:rsidR="00954C6B" w:rsidRPr="00C025F5">
              <w:rPr>
                <w:rFonts w:ascii="Arial" w:hAnsi="Arial" w:cs="Arial"/>
                <w:color w:val="000000" w:themeColor="text1"/>
              </w:rPr>
              <w:t xml:space="preserve"> administrative and customer service functions</w:t>
            </w:r>
            <w:r w:rsidRPr="00C025F5">
              <w:rPr>
                <w:rFonts w:ascii="Arial" w:hAnsi="Arial" w:cs="Arial"/>
                <w:color w:val="000000" w:themeColor="text1"/>
              </w:rPr>
              <w:t>.</w:t>
            </w:r>
          </w:p>
          <w:p w:rsidR="00FC1734" w:rsidRPr="00C025F5" w:rsidRDefault="00BB74C2" w:rsidP="00BB74C2">
            <w:pPr>
              <w:numPr>
                <w:ilvl w:val="0"/>
                <w:numId w:val="9"/>
              </w:numPr>
              <w:jc w:val="both"/>
              <w:rPr>
                <w:rFonts w:ascii="Arial" w:hAnsi="Arial" w:cs="Arial"/>
                <w:color w:val="000000" w:themeColor="text1"/>
              </w:rPr>
            </w:pPr>
            <w:r w:rsidRPr="00C025F5">
              <w:rPr>
                <w:rFonts w:ascii="Arial" w:hAnsi="Arial" w:cs="Arial"/>
              </w:rPr>
              <w:t>Performs related work and reports as assigned.</w:t>
            </w:r>
          </w:p>
          <w:p w:rsidR="00BB74C2" w:rsidRPr="00C025F5" w:rsidRDefault="00BB74C2" w:rsidP="00BB74C2">
            <w:pPr>
              <w:ind w:left="720"/>
              <w:jc w:val="both"/>
              <w:rPr>
                <w:rFonts w:ascii="Arial" w:hAnsi="Arial" w:cs="Arial"/>
                <w:color w:val="000000" w:themeColor="text1"/>
              </w:rPr>
            </w:pP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Conditions of Employment:</w:t>
            </w:r>
          </w:p>
        </w:tc>
        <w:tc>
          <w:tcPr>
            <w:tcW w:w="7830" w:type="dxa"/>
          </w:tcPr>
          <w:p w:rsidR="006174B7" w:rsidRPr="00C025F5" w:rsidRDefault="006174B7" w:rsidP="006174B7">
            <w:pPr>
              <w:ind w:left="720"/>
              <w:jc w:val="both"/>
              <w:rPr>
                <w:rFonts w:ascii="Arial" w:hAnsi="Arial" w:cs="Arial"/>
                <w:color w:val="000000" w:themeColor="text1"/>
              </w:rPr>
            </w:pPr>
          </w:p>
          <w:p w:rsidR="008977F2" w:rsidRPr="00C025F5" w:rsidRDefault="008977F2" w:rsidP="008977F2">
            <w:pPr>
              <w:numPr>
                <w:ilvl w:val="0"/>
                <w:numId w:val="6"/>
              </w:numPr>
              <w:jc w:val="both"/>
              <w:rPr>
                <w:rFonts w:ascii="Arial" w:hAnsi="Arial" w:cs="Arial"/>
                <w:color w:val="000000" w:themeColor="text1"/>
              </w:rPr>
            </w:pPr>
            <w:r w:rsidRPr="00C025F5">
              <w:rPr>
                <w:rFonts w:ascii="Arial" w:hAnsi="Arial" w:cs="Arial"/>
                <w:color w:val="000000" w:themeColor="text1"/>
              </w:rPr>
              <w:lastRenderedPageBreak/>
              <w:t>Applicant will be subject to a complete background investigation.  Incomplete, inaccurate and/or failure to report information will cause the applicant rejection from consideration.</w:t>
            </w:r>
          </w:p>
          <w:p w:rsidR="008977F2" w:rsidRPr="00C025F5" w:rsidRDefault="008977F2" w:rsidP="008977F2">
            <w:pPr>
              <w:numPr>
                <w:ilvl w:val="0"/>
                <w:numId w:val="6"/>
              </w:numPr>
              <w:jc w:val="both"/>
              <w:rPr>
                <w:rFonts w:ascii="Arial" w:hAnsi="Arial" w:cs="Arial"/>
                <w:color w:val="000000" w:themeColor="text1"/>
              </w:rPr>
            </w:pPr>
            <w:r w:rsidRPr="00C025F5">
              <w:rPr>
                <w:rFonts w:ascii="Arial" w:hAnsi="Arial" w:cs="Arial"/>
                <w:color w:val="000000" w:themeColor="text1"/>
              </w:rPr>
              <w:t>Applicant must take and pass a pre-employment drug test administered by the City of Edinburg at the City’s expense.</w:t>
            </w:r>
          </w:p>
          <w:p w:rsidR="008977F2" w:rsidRPr="00C025F5" w:rsidRDefault="008977F2" w:rsidP="008977F2">
            <w:pPr>
              <w:numPr>
                <w:ilvl w:val="0"/>
                <w:numId w:val="6"/>
              </w:numPr>
              <w:jc w:val="both"/>
              <w:rPr>
                <w:rFonts w:ascii="Arial" w:hAnsi="Arial" w:cs="Arial"/>
                <w:color w:val="000000" w:themeColor="text1"/>
              </w:rPr>
            </w:pPr>
            <w:r w:rsidRPr="00C025F5">
              <w:rPr>
                <w:rFonts w:ascii="Arial" w:hAnsi="Arial" w:cs="Arial"/>
                <w:color w:val="000000" w:themeColor="text1"/>
              </w:rPr>
              <w:t>Must have a current valid class “C” driver’s license from the Texas Department of Public Safety with a satisfactory driving record.</w:t>
            </w:r>
          </w:p>
          <w:p w:rsidR="00F364C0" w:rsidRPr="00C025F5" w:rsidRDefault="008977F2" w:rsidP="00FC1734">
            <w:pPr>
              <w:numPr>
                <w:ilvl w:val="0"/>
                <w:numId w:val="6"/>
              </w:numPr>
              <w:jc w:val="both"/>
              <w:rPr>
                <w:rFonts w:ascii="Arial" w:hAnsi="Arial" w:cs="Arial"/>
                <w:color w:val="000000" w:themeColor="text1"/>
              </w:rPr>
            </w:pPr>
            <w:r w:rsidRPr="00C025F5">
              <w:rPr>
                <w:rFonts w:ascii="Arial" w:hAnsi="Arial" w:cs="Arial"/>
                <w:color w:val="000000" w:themeColor="text1"/>
              </w:rPr>
              <w:t>Bilingual English/Spanish preferred.</w:t>
            </w:r>
          </w:p>
          <w:p w:rsidR="00FC1734" w:rsidRPr="00C025F5" w:rsidRDefault="006F29A9" w:rsidP="008A2B1E">
            <w:pPr>
              <w:pStyle w:val="ListParagraph"/>
              <w:numPr>
                <w:ilvl w:val="0"/>
                <w:numId w:val="6"/>
              </w:numPr>
              <w:rPr>
                <w:rFonts w:ascii="Arial" w:hAnsi="Arial" w:cs="Arial"/>
                <w:color w:val="000000" w:themeColor="text1"/>
              </w:rPr>
            </w:pPr>
            <w:r w:rsidRPr="00C025F5">
              <w:rPr>
                <w:rFonts w:ascii="Arial" w:hAnsi="Arial" w:cs="Arial"/>
                <w:color w:val="000000" w:themeColor="text1"/>
              </w:rPr>
              <w:t xml:space="preserve">Applicant </w:t>
            </w:r>
            <w:r w:rsidR="00274236" w:rsidRPr="00C025F5">
              <w:rPr>
                <w:rFonts w:ascii="Arial" w:hAnsi="Arial" w:cs="Arial"/>
                <w:color w:val="000000" w:themeColor="text1"/>
              </w:rPr>
              <w:t>must meet</w:t>
            </w:r>
            <w:r w:rsidRPr="00C025F5">
              <w:rPr>
                <w:rFonts w:ascii="Arial" w:hAnsi="Arial" w:cs="Arial"/>
                <w:color w:val="000000" w:themeColor="text1"/>
              </w:rPr>
              <w:t xml:space="preserve"> </w:t>
            </w:r>
            <w:r w:rsidR="00F364C0" w:rsidRPr="00C025F5">
              <w:rPr>
                <w:rFonts w:ascii="Arial" w:hAnsi="Arial" w:cs="Arial"/>
                <w:color w:val="000000" w:themeColor="text1"/>
              </w:rPr>
              <w:t>license</w:t>
            </w:r>
            <w:r w:rsidRPr="00C025F5">
              <w:rPr>
                <w:rFonts w:ascii="Arial" w:hAnsi="Arial" w:cs="Arial"/>
                <w:color w:val="000000" w:themeColor="text1"/>
              </w:rPr>
              <w:t>s</w:t>
            </w:r>
            <w:r w:rsidR="00F364C0" w:rsidRPr="00C025F5">
              <w:rPr>
                <w:rFonts w:ascii="Arial" w:hAnsi="Arial" w:cs="Arial"/>
                <w:color w:val="000000" w:themeColor="text1"/>
              </w:rPr>
              <w:t>, certification</w:t>
            </w:r>
            <w:r w:rsidRPr="00C025F5">
              <w:rPr>
                <w:rFonts w:ascii="Arial" w:hAnsi="Arial" w:cs="Arial"/>
                <w:color w:val="000000" w:themeColor="text1"/>
              </w:rPr>
              <w:t>s</w:t>
            </w:r>
            <w:r w:rsidR="00274236" w:rsidRPr="00C025F5">
              <w:rPr>
                <w:rFonts w:ascii="Arial" w:hAnsi="Arial" w:cs="Arial"/>
                <w:color w:val="000000" w:themeColor="text1"/>
              </w:rPr>
              <w:t xml:space="preserve"> &amp; registrations requirements.</w:t>
            </w:r>
          </w:p>
          <w:p w:rsidR="008A2B1E" w:rsidRPr="00C025F5" w:rsidRDefault="008A2B1E" w:rsidP="008A2B1E">
            <w:pPr>
              <w:pStyle w:val="ListParagraph"/>
              <w:rPr>
                <w:rFonts w:ascii="Arial" w:hAnsi="Arial" w:cs="Arial"/>
                <w:color w:val="000000" w:themeColor="text1"/>
              </w:rPr>
            </w:pP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lastRenderedPageBreak/>
              <w:t>Required Education:</w:t>
            </w:r>
          </w:p>
        </w:tc>
        <w:tc>
          <w:tcPr>
            <w:tcW w:w="7830" w:type="dxa"/>
          </w:tcPr>
          <w:p w:rsidR="00FC1734" w:rsidRPr="00C025F5" w:rsidRDefault="006174B7" w:rsidP="006174B7">
            <w:pPr>
              <w:jc w:val="both"/>
              <w:rPr>
                <w:rFonts w:ascii="Arial" w:hAnsi="Arial" w:cs="Arial"/>
                <w:color w:val="000000" w:themeColor="text1"/>
              </w:rPr>
            </w:pPr>
            <w:r w:rsidRPr="00C025F5">
              <w:rPr>
                <w:rFonts w:ascii="Arial" w:hAnsi="Arial" w:cs="Arial"/>
                <w:color w:val="000000" w:themeColor="text1"/>
              </w:rPr>
              <w:t>High school diploma, GED or equivalency.</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Education Preference:</w:t>
            </w:r>
          </w:p>
        </w:tc>
        <w:tc>
          <w:tcPr>
            <w:tcW w:w="7830" w:type="dxa"/>
          </w:tcPr>
          <w:p w:rsidR="008A2B1E" w:rsidRPr="00C025F5" w:rsidRDefault="000D0673" w:rsidP="000D0673">
            <w:pPr>
              <w:rPr>
                <w:rFonts w:ascii="Arial" w:hAnsi="Arial" w:cs="Arial"/>
                <w:color w:val="000000" w:themeColor="text1"/>
              </w:rPr>
            </w:pPr>
            <w:r w:rsidRPr="00C025F5">
              <w:rPr>
                <w:rFonts w:ascii="Arial" w:hAnsi="Arial" w:cs="Arial"/>
                <w:color w:val="000000" w:themeColor="text1"/>
              </w:rPr>
              <w:t xml:space="preserve">Associate’s </w:t>
            </w:r>
            <w:r w:rsidR="00FC1734" w:rsidRPr="00C025F5">
              <w:rPr>
                <w:rFonts w:ascii="Arial" w:hAnsi="Arial" w:cs="Arial"/>
                <w:color w:val="000000" w:themeColor="text1"/>
              </w:rPr>
              <w:t>Degree in</w:t>
            </w:r>
            <w:r w:rsidR="00AB3C85" w:rsidRPr="00C025F5">
              <w:rPr>
                <w:rFonts w:ascii="Arial" w:hAnsi="Arial" w:cs="Arial"/>
                <w:color w:val="000000" w:themeColor="text1"/>
              </w:rPr>
              <w:t xml:space="preserve"> </w:t>
            </w:r>
            <w:r w:rsidR="00954C6B" w:rsidRPr="00C025F5">
              <w:rPr>
                <w:rFonts w:ascii="Arial" w:hAnsi="Arial" w:cs="Arial"/>
                <w:color w:val="000000" w:themeColor="text1"/>
              </w:rPr>
              <w:t xml:space="preserve">Accounting, </w:t>
            </w:r>
            <w:r w:rsidR="00AB3C85" w:rsidRPr="00C025F5">
              <w:rPr>
                <w:rFonts w:ascii="Arial" w:hAnsi="Arial" w:cs="Arial"/>
                <w:color w:val="000000" w:themeColor="text1"/>
              </w:rPr>
              <w:t>Finance, Business Administration or</w:t>
            </w:r>
            <w:r w:rsidR="00FC1734" w:rsidRPr="00C025F5">
              <w:rPr>
                <w:rFonts w:ascii="Arial" w:hAnsi="Arial" w:cs="Arial"/>
                <w:color w:val="000000" w:themeColor="text1"/>
              </w:rPr>
              <w:t xml:space="preserve"> related field. </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Educational Substitute:</w:t>
            </w:r>
          </w:p>
        </w:tc>
        <w:tc>
          <w:tcPr>
            <w:tcW w:w="7830" w:type="dxa"/>
          </w:tcPr>
          <w:p w:rsidR="008A2B1E" w:rsidRPr="00C025F5" w:rsidRDefault="00FC1734">
            <w:pPr>
              <w:rPr>
                <w:rFonts w:ascii="Arial" w:hAnsi="Arial" w:cs="Arial"/>
                <w:color w:val="000000" w:themeColor="text1"/>
              </w:rPr>
            </w:pPr>
            <w:r w:rsidRPr="00C025F5">
              <w:rPr>
                <w:rFonts w:ascii="Arial" w:hAnsi="Arial" w:cs="Arial"/>
                <w:color w:val="000000" w:themeColor="text1"/>
              </w:rPr>
              <w:t>Not Applicable</w:t>
            </w:r>
          </w:p>
        </w:tc>
      </w:tr>
      <w:tr w:rsidR="00800970" w:rsidRPr="00C025F5" w:rsidTr="003E4DCE">
        <w:trPr>
          <w:trHeight w:val="323"/>
        </w:trPr>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Required Work Experience:</w:t>
            </w:r>
          </w:p>
        </w:tc>
        <w:tc>
          <w:tcPr>
            <w:tcW w:w="7830" w:type="dxa"/>
          </w:tcPr>
          <w:p w:rsidR="00BB74C2" w:rsidRPr="00C025F5" w:rsidRDefault="006174B7" w:rsidP="00BB74C2">
            <w:pPr>
              <w:jc w:val="both"/>
              <w:rPr>
                <w:rFonts w:ascii="Arial" w:hAnsi="Arial" w:cs="Arial"/>
                <w:color w:val="000000" w:themeColor="text1"/>
              </w:rPr>
            </w:pPr>
            <w:r w:rsidRPr="00C025F5">
              <w:rPr>
                <w:rFonts w:ascii="Arial" w:hAnsi="Arial" w:cs="Arial"/>
                <w:color w:val="000000" w:themeColor="text1"/>
              </w:rPr>
              <w:t xml:space="preserve">Requires one (1) year experience in bookkeeping, data entry or clerical work.  </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Experience Preference:</w:t>
            </w:r>
          </w:p>
        </w:tc>
        <w:tc>
          <w:tcPr>
            <w:tcW w:w="7830" w:type="dxa"/>
          </w:tcPr>
          <w:p w:rsidR="008A2B1E" w:rsidRPr="00C025F5" w:rsidRDefault="006174B7" w:rsidP="006174B7">
            <w:pPr>
              <w:jc w:val="both"/>
              <w:rPr>
                <w:rFonts w:ascii="Arial" w:hAnsi="Arial" w:cs="Arial"/>
                <w:color w:val="000000" w:themeColor="text1"/>
              </w:rPr>
            </w:pPr>
            <w:r w:rsidRPr="00C025F5">
              <w:rPr>
                <w:rFonts w:ascii="Arial" w:hAnsi="Arial" w:cs="Arial"/>
                <w:color w:val="000000" w:themeColor="text1"/>
              </w:rPr>
              <w:t xml:space="preserve">Two (2) years’ experience in bookkeeping, data entry or clerical work.  Requires a working knowledge of clerical and bookkeeping practices and procedures.  </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Supervisory Experience Requirement:</w:t>
            </w:r>
          </w:p>
        </w:tc>
        <w:tc>
          <w:tcPr>
            <w:tcW w:w="7830" w:type="dxa"/>
          </w:tcPr>
          <w:p w:rsidR="00FC1734" w:rsidRPr="00C025F5" w:rsidRDefault="000D0673" w:rsidP="00B83E9C">
            <w:pPr>
              <w:rPr>
                <w:rFonts w:ascii="Arial" w:hAnsi="Arial" w:cs="Arial"/>
                <w:color w:val="000000" w:themeColor="text1"/>
              </w:rPr>
            </w:pPr>
            <w:r w:rsidRPr="00C025F5">
              <w:rPr>
                <w:rFonts w:ascii="Arial" w:hAnsi="Arial" w:cs="Arial"/>
                <w:color w:val="000000" w:themeColor="text1"/>
              </w:rPr>
              <w:t>Not applicable</w:t>
            </w: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Required Knowledge, Skills, &amp; Abilities</w:t>
            </w:r>
          </w:p>
        </w:tc>
        <w:tc>
          <w:tcPr>
            <w:tcW w:w="7830" w:type="dxa"/>
          </w:tcPr>
          <w:p w:rsidR="008A2B1E" w:rsidRPr="00C025F5" w:rsidRDefault="008A2B1E" w:rsidP="008A2B1E">
            <w:pPr>
              <w:ind w:left="720"/>
              <w:jc w:val="both"/>
              <w:rPr>
                <w:rFonts w:ascii="Arial" w:hAnsi="Arial" w:cs="Arial"/>
                <w:color w:val="000000" w:themeColor="text1"/>
              </w:rPr>
            </w:pPr>
          </w:p>
          <w:p w:rsidR="000D0673" w:rsidRPr="00C025F5" w:rsidRDefault="000D0673" w:rsidP="0075063E">
            <w:pPr>
              <w:numPr>
                <w:ilvl w:val="0"/>
                <w:numId w:val="11"/>
              </w:numPr>
              <w:jc w:val="both"/>
              <w:rPr>
                <w:rFonts w:ascii="Arial" w:hAnsi="Arial" w:cs="Arial"/>
                <w:color w:val="000000" w:themeColor="text1"/>
              </w:rPr>
            </w:pPr>
            <w:r w:rsidRPr="00C025F5">
              <w:rPr>
                <w:rFonts w:ascii="Arial" w:hAnsi="Arial" w:cs="Arial"/>
                <w:color w:val="000000" w:themeColor="text1"/>
              </w:rPr>
              <w:t>Requires a working knowledge of general accounting and data entry practices and procedures.</w:t>
            </w:r>
          </w:p>
          <w:p w:rsidR="000D0673" w:rsidRPr="00C025F5" w:rsidRDefault="000D0673" w:rsidP="0075063E">
            <w:pPr>
              <w:numPr>
                <w:ilvl w:val="0"/>
                <w:numId w:val="11"/>
              </w:numPr>
              <w:jc w:val="both"/>
              <w:rPr>
                <w:rFonts w:ascii="Arial" w:hAnsi="Arial" w:cs="Arial"/>
                <w:color w:val="000000" w:themeColor="text1"/>
              </w:rPr>
            </w:pPr>
            <w:r w:rsidRPr="00C025F5">
              <w:rPr>
                <w:rFonts w:ascii="Arial" w:hAnsi="Arial" w:cs="Arial"/>
                <w:color w:val="000000" w:themeColor="text1"/>
              </w:rPr>
              <w:t>Work requires regular interaction involving exchange and receipt of information.</w:t>
            </w:r>
          </w:p>
          <w:p w:rsidR="000D0673" w:rsidRPr="00C025F5" w:rsidRDefault="000D0673" w:rsidP="0075063E">
            <w:pPr>
              <w:numPr>
                <w:ilvl w:val="0"/>
                <w:numId w:val="11"/>
              </w:numPr>
              <w:jc w:val="both"/>
              <w:rPr>
                <w:rFonts w:ascii="Arial" w:hAnsi="Arial" w:cs="Arial"/>
                <w:color w:val="000000" w:themeColor="text1"/>
              </w:rPr>
            </w:pPr>
            <w:r w:rsidRPr="00C025F5">
              <w:rPr>
                <w:rFonts w:ascii="Arial" w:hAnsi="Arial" w:cs="Arial"/>
                <w:color w:val="000000" w:themeColor="text1"/>
              </w:rPr>
              <w:t>Intermediate to advanced analytical skills appropriate to the work environment.</w:t>
            </w:r>
          </w:p>
          <w:p w:rsidR="000D0673" w:rsidRPr="00C025F5" w:rsidRDefault="000D0673" w:rsidP="0075063E">
            <w:pPr>
              <w:numPr>
                <w:ilvl w:val="0"/>
                <w:numId w:val="11"/>
              </w:numPr>
              <w:jc w:val="both"/>
              <w:rPr>
                <w:rFonts w:ascii="Arial" w:hAnsi="Arial" w:cs="Arial"/>
                <w:color w:val="000000" w:themeColor="text1"/>
              </w:rPr>
            </w:pPr>
            <w:r w:rsidRPr="00C025F5">
              <w:rPr>
                <w:rFonts w:ascii="Arial" w:hAnsi="Arial" w:cs="Arial"/>
                <w:color w:val="000000" w:themeColor="text1"/>
              </w:rPr>
              <w:t>Intermediate computer skills in a Microsoft Windows environment; includes Excel, Word, Publisher, database management, and record keeping.</w:t>
            </w:r>
          </w:p>
          <w:p w:rsidR="0075063E" w:rsidRPr="00C025F5" w:rsidRDefault="0075063E" w:rsidP="0075063E">
            <w:pPr>
              <w:numPr>
                <w:ilvl w:val="0"/>
                <w:numId w:val="11"/>
              </w:numPr>
              <w:jc w:val="both"/>
              <w:rPr>
                <w:rFonts w:ascii="Arial" w:hAnsi="Arial" w:cs="Arial"/>
                <w:color w:val="000000" w:themeColor="text1"/>
              </w:rPr>
            </w:pPr>
            <w:r w:rsidRPr="00C025F5">
              <w:rPr>
                <w:rFonts w:ascii="Arial" w:hAnsi="Arial" w:cs="Arial"/>
                <w:color w:val="000000" w:themeColor="text1"/>
              </w:rPr>
              <w:t>There is some opportunity for discretion when selecting among a few, easily identifiable choices.  Work requires a comprehensive, practical knowledge of a technical field with use of analytical judgment and decision-making abilities appropriate to the work environment of the organization.</w:t>
            </w:r>
          </w:p>
          <w:p w:rsidR="00FC1734" w:rsidRPr="00C025F5" w:rsidRDefault="000D0673" w:rsidP="008A2B1E">
            <w:pPr>
              <w:numPr>
                <w:ilvl w:val="0"/>
                <w:numId w:val="11"/>
              </w:numPr>
              <w:jc w:val="both"/>
              <w:rPr>
                <w:rFonts w:ascii="Arial" w:hAnsi="Arial" w:cs="Arial"/>
                <w:b/>
                <w:color w:val="000000" w:themeColor="text1"/>
              </w:rPr>
            </w:pPr>
            <w:r w:rsidRPr="00C025F5">
              <w:rPr>
                <w:rFonts w:ascii="Arial" w:hAnsi="Arial" w:cs="Arial"/>
                <w:color w:val="000000" w:themeColor="text1"/>
              </w:rPr>
              <w:t>Customer service skills.</w:t>
            </w:r>
          </w:p>
          <w:p w:rsidR="008A2B1E" w:rsidRPr="00C025F5" w:rsidRDefault="008A2B1E" w:rsidP="008A2B1E">
            <w:pPr>
              <w:ind w:left="720"/>
              <w:jc w:val="both"/>
              <w:rPr>
                <w:rFonts w:ascii="Arial" w:hAnsi="Arial" w:cs="Arial"/>
                <w:b/>
                <w:color w:val="000000" w:themeColor="text1"/>
              </w:rPr>
            </w:pP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Equipment Materials:</w:t>
            </w:r>
          </w:p>
        </w:tc>
        <w:tc>
          <w:tcPr>
            <w:tcW w:w="7830" w:type="dxa"/>
          </w:tcPr>
          <w:p w:rsidR="00FC1734" w:rsidRPr="00C025F5" w:rsidRDefault="00FC1734" w:rsidP="00FC1734">
            <w:pPr>
              <w:rPr>
                <w:rFonts w:ascii="Arial" w:hAnsi="Arial" w:cs="Arial"/>
                <w:color w:val="000000" w:themeColor="text1"/>
              </w:rPr>
            </w:pPr>
            <w:r w:rsidRPr="00C025F5">
              <w:rPr>
                <w:rFonts w:ascii="Arial" w:hAnsi="Arial" w:cs="Arial"/>
                <w:color w:val="000000" w:themeColor="text1"/>
              </w:rPr>
              <w:t>General office and safety equipment/materials to include but not limited to the following:</w:t>
            </w:r>
          </w:p>
          <w:p w:rsidR="00FC1734" w:rsidRPr="00C025F5" w:rsidRDefault="00FC1734"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Personal computer</w:t>
            </w:r>
          </w:p>
          <w:p w:rsidR="00FC1734" w:rsidRPr="00C025F5" w:rsidRDefault="00FC1734"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Copier/Fax Machine</w:t>
            </w:r>
          </w:p>
          <w:p w:rsidR="00FC1734" w:rsidRPr="00C025F5" w:rsidRDefault="00FC1734"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Printer/Scanner</w:t>
            </w:r>
          </w:p>
          <w:p w:rsidR="00FC1734" w:rsidRPr="00C025F5" w:rsidRDefault="00FC1734"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Calculator</w:t>
            </w:r>
          </w:p>
          <w:p w:rsidR="00B83E9C" w:rsidRPr="00C025F5" w:rsidRDefault="00B83E9C"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Telephone</w:t>
            </w:r>
          </w:p>
          <w:p w:rsidR="00FC1734" w:rsidRPr="00C025F5" w:rsidRDefault="00FC1734"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Vehicle</w:t>
            </w:r>
          </w:p>
          <w:p w:rsidR="00FC1734" w:rsidRPr="00C025F5" w:rsidRDefault="00FC1734" w:rsidP="00FC1734">
            <w:pPr>
              <w:pStyle w:val="ListParagraph"/>
              <w:numPr>
                <w:ilvl w:val="0"/>
                <w:numId w:val="1"/>
              </w:numPr>
              <w:rPr>
                <w:rFonts w:ascii="Arial" w:hAnsi="Arial" w:cs="Arial"/>
                <w:color w:val="000000" w:themeColor="text1"/>
              </w:rPr>
            </w:pPr>
            <w:r w:rsidRPr="00C025F5">
              <w:rPr>
                <w:rFonts w:ascii="Arial" w:hAnsi="Arial" w:cs="Arial"/>
                <w:color w:val="000000" w:themeColor="text1"/>
              </w:rPr>
              <w:t>Software</w:t>
            </w:r>
          </w:p>
          <w:p w:rsidR="00FC1734" w:rsidRPr="00C025F5" w:rsidRDefault="00FC1734">
            <w:pPr>
              <w:rPr>
                <w:rFonts w:ascii="Arial" w:hAnsi="Arial" w:cs="Arial"/>
                <w:color w:val="000000" w:themeColor="text1"/>
              </w:rPr>
            </w:pP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t>Work Conditions:</w:t>
            </w:r>
          </w:p>
        </w:tc>
        <w:tc>
          <w:tcPr>
            <w:tcW w:w="7830" w:type="dxa"/>
          </w:tcPr>
          <w:p w:rsidR="00FC1734" w:rsidRPr="00C025F5" w:rsidRDefault="00FC1734" w:rsidP="00FC1734">
            <w:pPr>
              <w:rPr>
                <w:rFonts w:ascii="Arial" w:hAnsi="Arial" w:cs="Arial"/>
                <w:color w:val="000000" w:themeColor="text1"/>
              </w:rPr>
            </w:pPr>
            <w:r w:rsidRPr="00C025F5">
              <w:rPr>
                <w:rFonts w:ascii="Arial" w:hAnsi="Arial" w:cs="Arial"/>
                <w:color w:val="000000" w:themeColor="text1"/>
              </w:rPr>
              <w:t>The work environment characteristics described here are representative of those an employee encounters while performing the essential functions of this class.  Reasonable accommodations may be made to enable individuals with disabilities to perform the essential functions.</w:t>
            </w:r>
          </w:p>
          <w:p w:rsidR="00FC1734" w:rsidRPr="00C025F5" w:rsidRDefault="00FC1734" w:rsidP="00FC1734">
            <w:pPr>
              <w:rPr>
                <w:rFonts w:ascii="Arial" w:hAnsi="Arial" w:cs="Arial"/>
                <w:color w:val="000000" w:themeColor="text1"/>
              </w:rPr>
            </w:pPr>
          </w:p>
          <w:p w:rsidR="00FC1734" w:rsidRPr="00C025F5" w:rsidRDefault="00FC1734" w:rsidP="00FC1734">
            <w:pPr>
              <w:rPr>
                <w:rFonts w:ascii="Arial" w:hAnsi="Arial" w:cs="Arial"/>
                <w:color w:val="000000" w:themeColor="text1"/>
              </w:rPr>
            </w:pPr>
            <w:r w:rsidRPr="00C025F5">
              <w:rPr>
                <w:rFonts w:ascii="Arial" w:hAnsi="Arial" w:cs="Arial"/>
                <w:color w:val="000000" w:themeColor="text1"/>
              </w:rPr>
              <w:lastRenderedPageBreak/>
              <w:t>The employee works under typical office conditions, and the noise level is usually quiet. Occasional driving is requir</w:t>
            </w:r>
            <w:r w:rsidR="0075063E" w:rsidRPr="00C025F5">
              <w:rPr>
                <w:rFonts w:ascii="Arial" w:hAnsi="Arial" w:cs="Arial"/>
                <w:color w:val="000000" w:themeColor="text1"/>
              </w:rPr>
              <w:t>ed to attend business</w:t>
            </w:r>
            <w:r w:rsidRPr="00C025F5">
              <w:rPr>
                <w:rFonts w:ascii="Arial" w:hAnsi="Arial" w:cs="Arial"/>
                <w:color w:val="000000" w:themeColor="text1"/>
              </w:rPr>
              <w:t xml:space="preserve"> meetings.</w:t>
            </w:r>
          </w:p>
          <w:p w:rsidR="00FC1734" w:rsidRPr="00C025F5" w:rsidRDefault="00FC1734">
            <w:pPr>
              <w:rPr>
                <w:rFonts w:ascii="Arial" w:hAnsi="Arial" w:cs="Arial"/>
                <w:color w:val="000000" w:themeColor="text1"/>
              </w:rPr>
            </w:pPr>
          </w:p>
        </w:tc>
      </w:tr>
      <w:tr w:rsidR="00800970" w:rsidRPr="00C025F5" w:rsidTr="003E4DCE">
        <w:tc>
          <w:tcPr>
            <w:tcW w:w="3145" w:type="dxa"/>
          </w:tcPr>
          <w:p w:rsidR="00FC1734" w:rsidRPr="00C025F5" w:rsidRDefault="00FC1734">
            <w:pPr>
              <w:rPr>
                <w:rFonts w:ascii="Arial" w:hAnsi="Arial" w:cs="Arial"/>
                <w:color w:val="000000" w:themeColor="text1"/>
              </w:rPr>
            </w:pPr>
            <w:r w:rsidRPr="00C025F5">
              <w:rPr>
                <w:rFonts w:ascii="Arial" w:hAnsi="Arial" w:cs="Arial"/>
                <w:color w:val="000000" w:themeColor="text1"/>
              </w:rPr>
              <w:lastRenderedPageBreak/>
              <w:t xml:space="preserve">Mental Demands: </w:t>
            </w:r>
          </w:p>
        </w:tc>
        <w:tc>
          <w:tcPr>
            <w:tcW w:w="7830" w:type="dxa"/>
          </w:tcPr>
          <w:p w:rsidR="00FC1734" w:rsidRPr="00C025F5" w:rsidRDefault="00FC1734" w:rsidP="00FC1734">
            <w:pPr>
              <w:rPr>
                <w:rFonts w:ascii="Arial" w:hAnsi="Arial" w:cs="Arial"/>
                <w:color w:val="000000" w:themeColor="text1"/>
              </w:rPr>
            </w:pPr>
            <w:r w:rsidRPr="00C025F5">
              <w:rPr>
                <w:rFonts w:ascii="Arial" w:hAnsi="Arial" w:cs="Arial"/>
                <w:color w:val="000000" w:themeColor="text1"/>
              </w:rPr>
              <w:t>While performing the duties of this class, the incumbent is regularly required to use written and oral communication skills; read and interpret data, information and documents; use math and mathematical reasoning; perform under changing, intensive deadlines on multiple concurrent tasks;</w:t>
            </w:r>
            <w:r w:rsidR="0075063E" w:rsidRPr="00C025F5">
              <w:rPr>
                <w:rFonts w:ascii="Arial" w:hAnsi="Arial" w:cs="Arial"/>
                <w:color w:val="000000" w:themeColor="text1"/>
              </w:rPr>
              <w:t xml:space="preserve"> </w:t>
            </w:r>
            <w:r w:rsidRPr="00C025F5">
              <w:rPr>
                <w:rFonts w:ascii="Arial" w:hAnsi="Arial" w:cs="Arial"/>
                <w:color w:val="000000" w:themeColor="text1"/>
              </w:rPr>
              <w:t xml:space="preserve">and interact with </w:t>
            </w:r>
            <w:r w:rsidR="00B83E9C" w:rsidRPr="00C025F5">
              <w:rPr>
                <w:rFonts w:ascii="Arial" w:hAnsi="Arial" w:cs="Arial"/>
                <w:color w:val="000000" w:themeColor="text1"/>
              </w:rPr>
              <w:t xml:space="preserve">staff </w:t>
            </w:r>
            <w:r w:rsidRPr="00C025F5">
              <w:rPr>
                <w:rFonts w:ascii="Arial" w:hAnsi="Arial" w:cs="Arial"/>
                <w:color w:val="000000" w:themeColor="text1"/>
              </w:rPr>
              <w:t>and the public.</w:t>
            </w:r>
          </w:p>
          <w:p w:rsidR="00FC1734" w:rsidRPr="00C025F5" w:rsidRDefault="00FC1734">
            <w:pPr>
              <w:rPr>
                <w:rFonts w:ascii="Arial" w:hAnsi="Arial" w:cs="Arial"/>
                <w:color w:val="000000" w:themeColor="text1"/>
              </w:rPr>
            </w:pPr>
          </w:p>
        </w:tc>
      </w:tr>
    </w:tbl>
    <w:p w:rsidR="00EC4D28" w:rsidRPr="00800970" w:rsidRDefault="00EC4D28">
      <w:pPr>
        <w:rPr>
          <w:rFonts w:ascii="Arial" w:hAnsi="Arial" w:cs="Arial"/>
          <w:color w:val="000000" w:themeColor="text1"/>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3E4DCE" w:rsidRPr="006133D4" w:rsidTr="008B025A">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3E4DCE" w:rsidRPr="006133D4" w:rsidRDefault="003E4DCE" w:rsidP="008B025A">
            <w:pPr>
              <w:jc w:val="center"/>
              <w:rPr>
                <w:rFonts w:ascii="Arial Rounded MT Bold" w:hAnsi="Arial Rounded MT Bold" w:cs="Arial"/>
              </w:rPr>
            </w:pPr>
            <w:r w:rsidRPr="006133D4">
              <w:rPr>
                <w:rFonts w:ascii="Arial Rounded MT Bold" w:hAnsi="Arial Rounded MT Bold" w:cs="Arial"/>
                <w:sz w:val="28"/>
              </w:rPr>
              <w:t>Physical Demands</w:t>
            </w:r>
          </w:p>
        </w:tc>
      </w:tr>
      <w:tr w:rsidR="003E4DCE" w:rsidRPr="006133D4" w:rsidTr="008B025A">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3E4DCE" w:rsidRPr="006133D4" w:rsidRDefault="003E4DCE" w:rsidP="008B025A">
            <w:pPr>
              <w:rPr>
                <w:rFonts w:ascii="Arial" w:hAnsi="Arial" w:cs="Arial"/>
                <w:b/>
              </w:rPr>
            </w:pPr>
            <w:r w:rsidRPr="006133D4">
              <w:rPr>
                <w:rFonts w:ascii="Arial" w:hAnsi="Arial" w:cs="Arial"/>
                <w:b/>
              </w:rPr>
              <w:t>Environmental Conditions:</w:t>
            </w:r>
          </w:p>
        </w:tc>
      </w:tr>
      <w:tr w:rsidR="003E4DCE" w:rsidRPr="006133D4" w:rsidTr="008B025A">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PRIMARY WORK LOCATION</w:t>
            </w:r>
          </w:p>
        </w:tc>
      </w:tr>
      <w:tr w:rsidR="003E4DCE"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3E4DCE" w:rsidRPr="000E4C00" w:rsidRDefault="003E4DCE" w:rsidP="008B025A">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tcPr>
              <w:p w:rsidR="003E4DCE" w:rsidRDefault="003E4DCE" w:rsidP="008B025A">
                <w:pPr>
                  <w:jc w:val="center"/>
                  <w:rPr>
                    <w:rFonts w:ascii="Arial" w:hAnsi="Arial" w:cs="Arial"/>
                  </w:rPr>
                </w:pPr>
                <w:r>
                  <w:rPr>
                    <w:rFonts w:ascii="MS Gothic" w:eastAsia="MS Gothic" w:hAnsi="MS Gothic" w:cs="Arial" w:hint="eastAsia"/>
                  </w:rPr>
                  <w:t>☒</w:t>
                </w:r>
              </w:p>
            </w:tc>
          </w:sdtContent>
        </w:sdt>
      </w:tr>
      <w:tr w:rsidR="003E4DCE"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3E4DCE" w:rsidRPr="000E4C00" w:rsidRDefault="003E4DCE" w:rsidP="008B025A">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3E4DCE" w:rsidRDefault="003E4DCE" w:rsidP="008B025A">
                <w:pPr>
                  <w:jc w:val="center"/>
                  <w:rPr>
                    <w:rFonts w:ascii="Arial" w:hAnsi="Arial" w:cs="Arial"/>
                  </w:rPr>
                </w:pPr>
                <w:r>
                  <w:rPr>
                    <w:rFonts w:ascii="MS Gothic" w:eastAsia="MS Gothic" w:hAnsi="MS Gothic" w:cs="Arial" w:hint="eastAsia"/>
                  </w:rPr>
                  <w:t>☐</w:t>
                </w:r>
              </w:p>
            </w:tc>
          </w:sdtContent>
        </w:sdt>
      </w:tr>
      <w:tr w:rsidR="003E4DCE"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3E4DCE" w:rsidRPr="000E4C00" w:rsidRDefault="003E4DCE" w:rsidP="008B025A">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3E4DCE" w:rsidRDefault="003E4DCE" w:rsidP="008B025A">
                <w:pPr>
                  <w:jc w:val="center"/>
                  <w:rPr>
                    <w:rFonts w:ascii="Arial" w:hAnsi="Arial" w:cs="Arial"/>
                  </w:rPr>
                </w:pPr>
                <w:r>
                  <w:rPr>
                    <w:rFonts w:ascii="MS Gothic" w:eastAsia="MS Gothic" w:hAnsi="MS Gothic" w:cs="Arial" w:hint="eastAsia"/>
                  </w:rPr>
                  <w:t>☐</w:t>
                </w:r>
              </w:p>
            </w:tc>
          </w:sdtContent>
        </w:sdt>
      </w:tr>
      <w:tr w:rsidR="003E4DCE"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3E4DCE" w:rsidRPr="000E4C00" w:rsidRDefault="003E4DCE" w:rsidP="008B025A">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3E4DCE" w:rsidRDefault="000E2EC1" w:rsidP="008B025A">
                <w:pPr>
                  <w:jc w:val="center"/>
                  <w:rPr>
                    <w:rFonts w:ascii="Arial" w:hAnsi="Arial" w:cs="Arial"/>
                  </w:rPr>
                </w:pPr>
                <w:r>
                  <w:rPr>
                    <w:rFonts w:ascii="MS Gothic" w:eastAsia="MS Gothic" w:hAnsi="MS Gothic" w:cs="Arial" w:hint="eastAsia"/>
                  </w:rPr>
                  <w:t>☐</w:t>
                </w:r>
              </w:p>
            </w:tc>
          </w:sdtContent>
        </w:sdt>
      </w:tr>
      <w:tr w:rsidR="003E4DCE"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3E4DCE" w:rsidRPr="000E4C00" w:rsidRDefault="003E4DCE" w:rsidP="008B025A">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3E4DCE" w:rsidRPr="000E4C00" w:rsidRDefault="003E4DCE" w:rsidP="008B025A">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3E4DCE" w:rsidRDefault="003E4DCE" w:rsidP="008B025A">
                <w:pPr>
                  <w:jc w:val="center"/>
                  <w:rPr>
                    <w:rFonts w:ascii="Arial" w:hAnsi="Arial" w:cs="Arial"/>
                  </w:rPr>
                </w:pPr>
                <w:r>
                  <w:rPr>
                    <w:rFonts w:ascii="MS Gothic" w:eastAsia="MS Gothic" w:hAnsi="MS Gothic" w:cs="Arial" w:hint="eastAsia"/>
                  </w:rPr>
                  <w:t>☐</w:t>
                </w:r>
              </w:p>
            </w:tc>
          </w:sdtContent>
        </w:sdt>
      </w:tr>
      <w:tr w:rsidR="003E4DCE"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3E4DCE" w:rsidRPr="000E4C00" w:rsidRDefault="000E2EC1"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3E4DCE" w:rsidRDefault="000E2EC1" w:rsidP="008B025A">
                <w:pPr>
                  <w:jc w:val="center"/>
                  <w:rPr>
                    <w:rFonts w:ascii="Arial" w:hAnsi="Arial" w:cs="Arial"/>
                  </w:rPr>
                </w:pPr>
                <w:r>
                  <w:rPr>
                    <w:rFonts w:ascii="MS Gothic" w:eastAsia="MS Gothic" w:hAnsi="MS Gothic" w:cs="Arial" w:hint="eastAsia"/>
                  </w:rPr>
                  <w:t>☐</w:t>
                </w:r>
              </w:p>
            </w:tc>
          </w:sdtContent>
        </w:sdt>
      </w:tr>
      <w:tr w:rsidR="003E4DCE" w:rsidTr="008B025A">
        <w:trPr>
          <w:trHeight w:val="279"/>
        </w:trPr>
        <w:tc>
          <w:tcPr>
            <w:tcW w:w="2760" w:type="dxa"/>
            <w:gridSpan w:val="4"/>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3E4DCE" w:rsidRPr="000E4C00" w:rsidRDefault="003E4DCE" w:rsidP="008B025A">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3E4DCE" w:rsidRDefault="003E4DCE" w:rsidP="008B025A">
                <w:pPr>
                  <w:jc w:val="center"/>
                  <w:rPr>
                    <w:rFonts w:ascii="Arial" w:hAnsi="Arial" w:cs="Arial"/>
                  </w:rPr>
                </w:pPr>
                <w:r>
                  <w:rPr>
                    <w:rFonts w:ascii="MS Gothic" w:eastAsia="MS Gothic" w:hAnsi="MS Gothic" w:cs="Arial" w:hint="eastAsia"/>
                  </w:rPr>
                  <w:t>☐</w:t>
                </w:r>
              </w:p>
            </w:tc>
          </w:sdtContent>
        </w:sdt>
      </w:tr>
      <w:tr w:rsidR="003E4DCE" w:rsidTr="008B025A">
        <w:trPr>
          <w:trHeight w:val="350"/>
        </w:trPr>
        <w:tc>
          <w:tcPr>
            <w:tcW w:w="2760" w:type="dxa"/>
            <w:gridSpan w:val="4"/>
            <w:tcBorders>
              <w:left w:val="nil"/>
              <w:right w:val="nil"/>
            </w:tcBorders>
          </w:tcPr>
          <w:p w:rsidR="003E4DCE" w:rsidRPr="000E4C00" w:rsidRDefault="003E4DCE" w:rsidP="008B025A">
            <w:pPr>
              <w:rPr>
                <w:rFonts w:ascii="Arial" w:hAnsi="Arial" w:cs="Arial"/>
                <w:sz w:val="20"/>
                <w:szCs w:val="20"/>
              </w:rPr>
            </w:pPr>
          </w:p>
        </w:tc>
        <w:tc>
          <w:tcPr>
            <w:tcW w:w="606" w:type="dxa"/>
            <w:gridSpan w:val="2"/>
            <w:tcBorders>
              <w:left w:val="nil"/>
              <w:right w:val="nil"/>
            </w:tcBorders>
          </w:tcPr>
          <w:p w:rsidR="003E4DCE" w:rsidRDefault="003E4DCE" w:rsidP="008B025A">
            <w:pPr>
              <w:jc w:val="center"/>
              <w:rPr>
                <w:rFonts w:ascii="Arial" w:hAnsi="Arial" w:cs="Arial"/>
                <w:sz w:val="20"/>
                <w:szCs w:val="20"/>
              </w:rPr>
            </w:pPr>
          </w:p>
        </w:tc>
        <w:tc>
          <w:tcPr>
            <w:tcW w:w="3708" w:type="dxa"/>
            <w:gridSpan w:val="6"/>
            <w:tcBorders>
              <w:left w:val="nil"/>
              <w:bottom w:val="single" w:sz="4" w:space="0" w:color="auto"/>
              <w:right w:val="nil"/>
            </w:tcBorders>
          </w:tcPr>
          <w:p w:rsidR="003E4DCE" w:rsidRPr="000E4C00" w:rsidRDefault="003E4DCE" w:rsidP="008B025A">
            <w:pPr>
              <w:rPr>
                <w:rFonts w:ascii="Arial" w:hAnsi="Arial" w:cs="Arial"/>
                <w:sz w:val="20"/>
                <w:szCs w:val="20"/>
              </w:rPr>
            </w:pPr>
          </w:p>
        </w:tc>
        <w:tc>
          <w:tcPr>
            <w:tcW w:w="719" w:type="dxa"/>
            <w:gridSpan w:val="2"/>
            <w:tcBorders>
              <w:left w:val="nil"/>
              <w:bottom w:val="single" w:sz="4" w:space="0" w:color="auto"/>
              <w:right w:val="nil"/>
            </w:tcBorders>
          </w:tcPr>
          <w:p w:rsidR="003E4DCE" w:rsidRDefault="003E4DCE" w:rsidP="008B025A">
            <w:pPr>
              <w:jc w:val="center"/>
              <w:rPr>
                <w:rFonts w:ascii="Arial" w:hAnsi="Arial" w:cs="Arial"/>
                <w:sz w:val="20"/>
                <w:szCs w:val="20"/>
              </w:rPr>
            </w:pPr>
          </w:p>
        </w:tc>
        <w:tc>
          <w:tcPr>
            <w:tcW w:w="2467" w:type="dxa"/>
            <w:gridSpan w:val="2"/>
            <w:tcBorders>
              <w:left w:val="nil"/>
              <w:bottom w:val="single" w:sz="4" w:space="0" w:color="auto"/>
              <w:right w:val="nil"/>
            </w:tcBorders>
          </w:tcPr>
          <w:p w:rsidR="003E4DCE" w:rsidRPr="000E4C00" w:rsidRDefault="003E4DCE" w:rsidP="008B025A">
            <w:pPr>
              <w:rPr>
                <w:rFonts w:ascii="Arial" w:hAnsi="Arial" w:cs="Arial"/>
                <w:sz w:val="20"/>
                <w:szCs w:val="20"/>
              </w:rPr>
            </w:pPr>
          </w:p>
        </w:tc>
        <w:tc>
          <w:tcPr>
            <w:tcW w:w="720" w:type="dxa"/>
            <w:gridSpan w:val="2"/>
            <w:tcBorders>
              <w:left w:val="nil"/>
              <w:bottom w:val="single" w:sz="4" w:space="0" w:color="auto"/>
              <w:right w:val="nil"/>
            </w:tcBorders>
          </w:tcPr>
          <w:p w:rsidR="003E4DCE" w:rsidRDefault="003E4DCE" w:rsidP="008B025A">
            <w:pPr>
              <w:jc w:val="center"/>
              <w:rPr>
                <w:rFonts w:ascii="Arial" w:hAnsi="Arial" w:cs="Arial"/>
              </w:rPr>
            </w:pPr>
          </w:p>
        </w:tc>
      </w:tr>
      <w:tr w:rsidR="003E4DCE" w:rsidRPr="006133D4" w:rsidTr="008B025A">
        <w:trPr>
          <w:trHeight w:val="368"/>
        </w:trPr>
        <w:tc>
          <w:tcPr>
            <w:tcW w:w="10980" w:type="dxa"/>
            <w:gridSpan w:val="18"/>
            <w:shd w:val="clear" w:color="auto" w:fill="auto"/>
          </w:tcPr>
          <w:p w:rsidR="003E4DCE" w:rsidRPr="006133D4" w:rsidRDefault="003E4DCE" w:rsidP="008B025A">
            <w:pPr>
              <w:rPr>
                <w:rFonts w:ascii="Arial" w:hAnsi="Arial" w:cs="Arial"/>
                <w:b/>
              </w:rPr>
            </w:pPr>
            <w:r w:rsidRPr="006133D4">
              <w:rPr>
                <w:rFonts w:ascii="Arial" w:hAnsi="Arial" w:cs="Arial"/>
                <w:b/>
              </w:rPr>
              <w:t>Visual Acuity:</w:t>
            </w:r>
          </w:p>
        </w:tc>
      </w:tr>
      <w:tr w:rsidR="003E4DCE" w:rsidRPr="000E4C00"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3E4DCE" w:rsidRDefault="003E4DCE" w:rsidP="008B025A">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3E4DCE" w:rsidRPr="000E4C00" w:rsidTr="008B025A">
        <w:trPr>
          <w:trHeight w:val="279"/>
        </w:trPr>
        <w:tc>
          <w:tcPr>
            <w:tcW w:w="2760" w:type="dxa"/>
            <w:gridSpan w:val="4"/>
          </w:tcPr>
          <w:p w:rsidR="003E4DCE" w:rsidRPr="000E4C00" w:rsidRDefault="003E4DCE" w:rsidP="008B025A">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3E4DCE" w:rsidRDefault="003E4DCE" w:rsidP="008B025A">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3E4DCE" w:rsidRPr="000E4C00" w:rsidTr="008B025A">
        <w:trPr>
          <w:trHeight w:val="279"/>
        </w:trPr>
        <w:tc>
          <w:tcPr>
            <w:tcW w:w="2760" w:type="dxa"/>
            <w:gridSpan w:val="4"/>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3E4DCE" w:rsidRDefault="003E4DCE" w:rsidP="008B025A">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3E4DCE" w:rsidRPr="000E4C00" w:rsidRDefault="003E4DCE" w:rsidP="008B025A">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3E4DCE" w:rsidRPr="000E4C00" w:rsidTr="008B025A">
        <w:trPr>
          <w:trHeight w:val="368"/>
        </w:trPr>
        <w:tc>
          <w:tcPr>
            <w:tcW w:w="2760" w:type="dxa"/>
            <w:gridSpan w:val="4"/>
            <w:tcBorders>
              <w:left w:val="nil"/>
              <w:bottom w:val="single" w:sz="4" w:space="0" w:color="auto"/>
              <w:right w:val="nil"/>
            </w:tcBorders>
          </w:tcPr>
          <w:p w:rsidR="003E4DCE" w:rsidRPr="000E4C00" w:rsidRDefault="003E4DCE" w:rsidP="008B025A">
            <w:pPr>
              <w:rPr>
                <w:rFonts w:ascii="Arial" w:hAnsi="Arial" w:cs="Arial"/>
                <w:sz w:val="20"/>
                <w:szCs w:val="20"/>
              </w:rPr>
            </w:pPr>
          </w:p>
        </w:tc>
        <w:tc>
          <w:tcPr>
            <w:tcW w:w="606" w:type="dxa"/>
            <w:gridSpan w:val="2"/>
            <w:tcBorders>
              <w:left w:val="nil"/>
              <w:bottom w:val="single" w:sz="4" w:space="0" w:color="auto"/>
              <w:right w:val="nil"/>
            </w:tcBorders>
          </w:tcPr>
          <w:p w:rsidR="003E4DCE" w:rsidRDefault="003E4DCE" w:rsidP="008B025A">
            <w:pPr>
              <w:rPr>
                <w:rFonts w:ascii="Arial" w:hAnsi="Arial" w:cs="Arial"/>
              </w:rPr>
            </w:pPr>
          </w:p>
        </w:tc>
        <w:tc>
          <w:tcPr>
            <w:tcW w:w="7614" w:type="dxa"/>
            <w:gridSpan w:val="12"/>
            <w:tcBorders>
              <w:left w:val="nil"/>
              <w:bottom w:val="single" w:sz="4" w:space="0" w:color="auto"/>
              <w:right w:val="nil"/>
            </w:tcBorders>
          </w:tcPr>
          <w:p w:rsidR="003E4DCE" w:rsidRPr="000E4C00" w:rsidRDefault="003E4DCE" w:rsidP="008B025A">
            <w:pPr>
              <w:rPr>
                <w:rFonts w:ascii="Arial" w:hAnsi="Arial" w:cs="Arial"/>
                <w:sz w:val="20"/>
                <w:szCs w:val="20"/>
              </w:rPr>
            </w:pPr>
          </w:p>
        </w:tc>
      </w:tr>
      <w:tr w:rsidR="003E4DCE" w:rsidRPr="006133D4" w:rsidTr="008B025A">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3E4DCE" w:rsidRPr="006133D4" w:rsidRDefault="003E4DCE" w:rsidP="008B025A">
            <w:pPr>
              <w:rPr>
                <w:rFonts w:ascii="Arial" w:hAnsi="Arial" w:cs="Arial"/>
                <w:b/>
              </w:rPr>
            </w:pPr>
            <w:r w:rsidRPr="006133D4">
              <w:rPr>
                <w:rFonts w:ascii="Arial" w:hAnsi="Arial" w:cs="Arial"/>
                <w:b/>
              </w:rPr>
              <w:t>Physical Activities:</w:t>
            </w:r>
          </w:p>
        </w:tc>
      </w:tr>
      <w:tr w:rsidR="003E4DCE" w:rsidRPr="006133D4" w:rsidTr="008B025A">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PERFORMANCE</w:t>
            </w:r>
          </w:p>
        </w:tc>
      </w:tr>
      <w:tr w:rsidR="003E4DCE" w:rsidRPr="00BD1F8A" w:rsidTr="008B025A">
        <w:trPr>
          <w:trHeight w:val="266"/>
        </w:trPr>
        <w:tc>
          <w:tcPr>
            <w:tcW w:w="2160" w:type="dxa"/>
            <w:tcBorders>
              <w:left w:val="single" w:sz="4" w:space="0" w:color="auto"/>
              <w:right w:val="single" w:sz="4" w:space="0" w:color="auto"/>
            </w:tcBorders>
            <w:shd w:val="clear" w:color="auto" w:fill="E7E6E6" w:themeFill="background2"/>
            <w:vAlign w:val="bottom"/>
          </w:tcPr>
          <w:p w:rsidR="003E4DCE" w:rsidRDefault="003E4DCE" w:rsidP="008B025A">
            <w:pPr>
              <w:jc w:val="center"/>
              <w:rPr>
                <w:rFonts w:ascii="Arial" w:hAnsi="Arial" w:cs="Arial"/>
                <w:sz w:val="16"/>
              </w:rPr>
            </w:pPr>
            <w:r>
              <w:rPr>
                <w:rFonts w:ascii="Arial" w:hAnsi="Arial" w:cs="Arial"/>
                <w:sz w:val="16"/>
              </w:rPr>
              <w:t xml:space="preserve">N = Never </w:t>
            </w:r>
          </w:p>
          <w:p w:rsidR="003E4DCE" w:rsidRPr="00BD1F8A" w:rsidRDefault="003E4DCE" w:rsidP="008B025A">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3E4DCE" w:rsidRDefault="003E4DCE" w:rsidP="008B025A">
            <w:pPr>
              <w:jc w:val="center"/>
              <w:rPr>
                <w:rFonts w:ascii="Arial" w:hAnsi="Arial" w:cs="Arial"/>
                <w:sz w:val="16"/>
              </w:rPr>
            </w:pPr>
            <w:r>
              <w:rPr>
                <w:rFonts w:ascii="Arial" w:hAnsi="Arial" w:cs="Arial"/>
                <w:sz w:val="16"/>
              </w:rPr>
              <w:t xml:space="preserve">R – Rarely </w:t>
            </w:r>
          </w:p>
          <w:p w:rsidR="003E4DCE" w:rsidRPr="00BD1F8A" w:rsidRDefault="003E4DCE" w:rsidP="008B025A">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3E4DCE" w:rsidRDefault="003E4DCE" w:rsidP="008B025A">
            <w:pPr>
              <w:jc w:val="center"/>
              <w:rPr>
                <w:rFonts w:ascii="Arial" w:hAnsi="Arial" w:cs="Arial"/>
                <w:sz w:val="16"/>
              </w:rPr>
            </w:pPr>
            <w:r>
              <w:rPr>
                <w:rFonts w:ascii="Arial" w:hAnsi="Arial" w:cs="Arial"/>
                <w:sz w:val="16"/>
              </w:rPr>
              <w:t xml:space="preserve">O = Occasionally </w:t>
            </w:r>
          </w:p>
          <w:p w:rsidR="003E4DCE" w:rsidRPr="00BD1F8A" w:rsidRDefault="003E4DCE" w:rsidP="008B025A">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3E4DCE" w:rsidRDefault="003E4DCE" w:rsidP="008B025A">
            <w:pPr>
              <w:jc w:val="center"/>
              <w:rPr>
                <w:rFonts w:ascii="Arial" w:hAnsi="Arial" w:cs="Arial"/>
                <w:sz w:val="16"/>
              </w:rPr>
            </w:pPr>
            <w:r>
              <w:rPr>
                <w:rFonts w:ascii="Arial" w:hAnsi="Arial" w:cs="Arial"/>
                <w:sz w:val="16"/>
              </w:rPr>
              <w:t xml:space="preserve">F = Frequently </w:t>
            </w:r>
          </w:p>
          <w:p w:rsidR="003E4DCE" w:rsidRPr="00BD1F8A" w:rsidRDefault="003E4DCE" w:rsidP="008B025A">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3E4DCE" w:rsidRDefault="003E4DCE" w:rsidP="008B025A">
            <w:pPr>
              <w:jc w:val="center"/>
              <w:rPr>
                <w:rFonts w:ascii="Arial" w:hAnsi="Arial" w:cs="Arial"/>
                <w:sz w:val="16"/>
              </w:rPr>
            </w:pPr>
            <w:r>
              <w:rPr>
                <w:rFonts w:ascii="Arial" w:hAnsi="Arial" w:cs="Arial"/>
                <w:sz w:val="16"/>
              </w:rPr>
              <w:t xml:space="preserve">C = Continuously </w:t>
            </w:r>
          </w:p>
          <w:p w:rsidR="003E4DCE" w:rsidRPr="00BD1F8A" w:rsidRDefault="003E4DCE" w:rsidP="008B025A">
            <w:pPr>
              <w:jc w:val="center"/>
              <w:rPr>
                <w:rFonts w:ascii="Arial" w:hAnsi="Arial" w:cs="Arial"/>
                <w:sz w:val="16"/>
              </w:rPr>
            </w:pPr>
            <w:r>
              <w:rPr>
                <w:rFonts w:ascii="Arial" w:hAnsi="Arial" w:cs="Arial"/>
                <w:sz w:val="16"/>
              </w:rPr>
              <w:t>(2/3 or more of the time)</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Bending body downward and forward by bending spine at waist.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Bending legs at knee to come to a rest on knee or knees.</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Extending hand(s) and arm(s) in any direction. </w:t>
            </w:r>
          </w:p>
        </w:tc>
      </w:tr>
      <w:tr w:rsidR="003E4DCE"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lastRenderedPageBreak/>
              <w:t>Reaching Overhead</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3E4DCE" w:rsidRDefault="003E4DCE" w:rsidP="008B025A">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Seizing, holding, grasping, turning or otherwise working with hands.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Remaining upright on the feet, particularly for sustained period of time.</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3E4DCE" w:rsidRPr="000E4C00" w:rsidTr="008B025A">
        <w:trPr>
          <w:trHeight w:val="266"/>
        </w:trPr>
        <w:tc>
          <w:tcPr>
            <w:tcW w:w="2760"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Applying pressure to an object with the fingers and palm.</w:t>
            </w:r>
          </w:p>
        </w:tc>
      </w:tr>
      <w:tr w:rsidR="003E4DCE" w:rsidRPr="000E4C00" w:rsidTr="008B025A">
        <w:trPr>
          <w:trHeight w:val="266"/>
        </w:trPr>
        <w:tc>
          <w:tcPr>
            <w:tcW w:w="2760" w:type="dxa"/>
            <w:gridSpan w:val="4"/>
            <w:tcBorders>
              <w:left w:val="single" w:sz="4" w:space="0" w:color="auto"/>
              <w:bottom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3E4DCE" w:rsidRPr="008C7C1B" w:rsidRDefault="003E4DCE" w:rsidP="008B025A">
            <w:pPr>
              <w:jc w:val="center"/>
              <w:rPr>
                <w:rFonts w:ascii="Arial" w:hAnsi="Arial" w:cs="Arial"/>
              </w:rPr>
            </w:pPr>
            <w:r>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3E4DCE" w:rsidTr="008B025A">
        <w:trPr>
          <w:trHeight w:val="350"/>
        </w:trPr>
        <w:tc>
          <w:tcPr>
            <w:tcW w:w="2760" w:type="dxa"/>
            <w:gridSpan w:val="4"/>
            <w:tcBorders>
              <w:left w:val="nil"/>
              <w:bottom w:val="single" w:sz="4" w:space="0" w:color="auto"/>
              <w:right w:val="nil"/>
            </w:tcBorders>
            <w:shd w:val="clear" w:color="auto" w:fill="auto"/>
          </w:tcPr>
          <w:p w:rsidR="003E4DCE" w:rsidRPr="000E4C00" w:rsidRDefault="003E4DCE" w:rsidP="008B025A">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3E4DCE" w:rsidRDefault="003E4DCE" w:rsidP="008B025A">
            <w:pPr>
              <w:jc w:val="center"/>
              <w:rPr>
                <w:rFonts w:ascii="Arial" w:hAnsi="Arial" w:cs="Arial"/>
              </w:rPr>
            </w:pPr>
          </w:p>
        </w:tc>
        <w:tc>
          <w:tcPr>
            <w:tcW w:w="6390" w:type="dxa"/>
            <w:gridSpan w:val="9"/>
            <w:tcBorders>
              <w:left w:val="nil"/>
              <w:bottom w:val="single" w:sz="4" w:space="0" w:color="auto"/>
              <w:right w:val="nil"/>
            </w:tcBorders>
            <w:shd w:val="clear" w:color="auto" w:fill="auto"/>
          </w:tcPr>
          <w:p w:rsidR="003E4DCE" w:rsidRDefault="003E4DCE" w:rsidP="008B025A">
            <w:pPr>
              <w:rPr>
                <w:rFonts w:ascii="Arial" w:hAnsi="Arial" w:cs="Arial"/>
                <w:sz w:val="20"/>
                <w:szCs w:val="20"/>
              </w:rPr>
            </w:pPr>
          </w:p>
        </w:tc>
      </w:tr>
      <w:tr w:rsidR="003E4DCE" w:rsidRPr="006133D4" w:rsidTr="008B025A">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3E4DCE" w:rsidRPr="006133D4" w:rsidRDefault="003E4DCE" w:rsidP="008B025A">
            <w:pPr>
              <w:rPr>
                <w:rFonts w:ascii="Arial" w:hAnsi="Arial" w:cs="Arial"/>
                <w:b/>
              </w:rPr>
            </w:pPr>
            <w:r w:rsidRPr="006133D4">
              <w:rPr>
                <w:rFonts w:ascii="Arial" w:hAnsi="Arial" w:cs="Arial"/>
                <w:b/>
              </w:rPr>
              <w:t>Physical Requirements:</w:t>
            </w:r>
          </w:p>
        </w:tc>
      </w:tr>
      <w:tr w:rsidR="003E4DCE" w:rsidRPr="006133D4" w:rsidTr="008B025A">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3E4DCE" w:rsidRPr="006133D4" w:rsidRDefault="003E4DCE" w:rsidP="008B025A">
            <w:pPr>
              <w:jc w:val="center"/>
              <w:rPr>
                <w:rFonts w:ascii="Arial" w:hAnsi="Arial" w:cs="Arial"/>
                <w:b/>
              </w:rPr>
            </w:pPr>
            <w:r w:rsidRPr="006133D4">
              <w:rPr>
                <w:rFonts w:ascii="Arial" w:hAnsi="Arial" w:cs="Arial"/>
                <w:b/>
              </w:rPr>
              <w:t>PERFORMANCE</w:t>
            </w:r>
          </w:p>
        </w:tc>
      </w:tr>
      <w:tr w:rsidR="003E4DCE" w:rsidRPr="000E4C00" w:rsidTr="008B025A">
        <w:trPr>
          <w:trHeight w:val="266"/>
        </w:trPr>
        <w:tc>
          <w:tcPr>
            <w:tcW w:w="2308" w:type="dxa"/>
            <w:gridSpan w:val="3"/>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3E4DCE" w:rsidRPr="000E4C00" w:rsidRDefault="003E4DCE" w:rsidP="008B025A">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3E4DCE" w:rsidRPr="000E4C00" w:rsidTr="008B025A">
        <w:trPr>
          <w:trHeight w:val="266"/>
        </w:trPr>
        <w:tc>
          <w:tcPr>
            <w:tcW w:w="2308" w:type="dxa"/>
            <w:gridSpan w:val="3"/>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3E4DCE" w:rsidRPr="000E4C00" w:rsidRDefault="003E4DCE" w:rsidP="008B025A">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3E4DCE" w:rsidRPr="000E4C00" w:rsidRDefault="003E4DCE" w:rsidP="008B025A">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3E4DCE" w:rsidRPr="000E4C00" w:rsidTr="008B025A">
        <w:trPr>
          <w:trHeight w:val="266"/>
        </w:trPr>
        <w:tc>
          <w:tcPr>
            <w:tcW w:w="2308" w:type="dxa"/>
            <w:gridSpan w:val="3"/>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3E4DCE" w:rsidRPr="000E4C00" w:rsidRDefault="003E4DCE" w:rsidP="008B025A">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3E4DCE" w:rsidRPr="000E4C00" w:rsidTr="008B025A">
        <w:trPr>
          <w:trHeight w:val="266"/>
        </w:trPr>
        <w:tc>
          <w:tcPr>
            <w:tcW w:w="2308" w:type="dxa"/>
            <w:gridSpan w:val="3"/>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3E4DCE" w:rsidRPr="000E4C00" w:rsidRDefault="003E4DCE" w:rsidP="008B025A">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3E4DCE" w:rsidRPr="000E4C00" w:rsidRDefault="003E4DCE" w:rsidP="008B025A">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3E4DCE" w:rsidRPr="000E4C00" w:rsidRDefault="003E4DCE" w:rsidP="008B025A">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3E4DCE" w:rsidRPr="000E4C00" w:rsidTr="008B025A">
        <w:trPr>
          <w:trHeight w:val="395"/>
        </w:trPr>
        <w:tc>
          <w:tcPr>
            <w:tcW w:w="2308" w:type="dxa"/>
            <w:gridSpan w:val="3"/>
            <w:tcBorders>
              <w:left w:val="nil"/>
              <w:right w:val="nil"/>
            </w:tcBorders>
            <w:shd w:val="clear" w:color="auto" w:fill="auto"/>
          </w:tcPr>
          <w:p w:rsidR="003E4DCE" w:rsidRPr="000E4C00" w:rsidRDefault="003E4DCE" w:rsidP="008B025A">
            <w:pPr>
              <w:rPr>
                <w:rFonts w:ascii="Arial" w:hAnsi="Arial" w:cs="Arial"/>
                <w:sz w:val="20"/>
                <w:szCs w:val="20"/>
              </w:rPr>
            </w:pPr>
          </w:p>
        </w:tc>
        <w:tc>
          <w:tcPr>
            <w:tcW w:w="1472" w:type="dxa"/>
            <w:gridSpan w:val="4"/>
            <w:tcBorders>
              <w:left w:val="nil"/>
              <w:right w:val="nil"/>
            </w:tcBorders>
            <w:shd w:val="clear" w:color="auto" w:fill="auto"/>
          </w:tcPr>
          <w:p w:rsidR="003E4DCE" w:rsidRPr="000E4C00" w:rsidRDefault="003E4DCE" w:rsidP="008B025A">
            <w:pPr>
              <w:rPr>
                <w:rFonts w:ascii="Arial" w:hAnsi="Arial" w:cs="Arial"/>
                <w:sz w:val="20"/>
                <w:szCs w:val="20"/>
              </w:rPr>
            </w:pPr>
          </w:p>
        </w:tc>
        <w:tc>
          <w:tcPr>
            <w:tcW w:w="1710" w:type="dxa"/>
            <w:gridSpan w:val="3"/>
            <w:tcBorders>
              <w:left w:val="nil"/>
              <w:right w:val="nil"/>
            </w:tcBorders>
            <w:shd w:val="clear" w:color="auto" w:fill="auto"/>
          </w:tcPr>
          <w:p w:rsidR="003E4DCE" w:rsidRPr="000E4C00" w:rsidRDefault="003E4DCE" w:rsidP="008B025A">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3E4DCE" w:rsidRPr="000E4C00" w:rsidRDefault="003E4DCE" w:rsidP="008B025A">
            <w:pPr>
              <w:rPr>
                <w:rFonts w:ascii="Arial" w:hAnsi="Arial" w:cs="Arial"/>
                <w:sz w:val="20"/>
                <w:szCs w:val="20"/>
              </w:rPr>
            </w:pPr>
          </w:p>
        </w:tc>
      </w:tr>
      <w:tr w:rsidR="003E4DCE" w:rsidRPr="00891337" w:rsidTr="008B025A">
        <w:tc>
          <w:tcPr>
            <w:tcW w:w="2245" w:type="dxa"/>
            <w:gridSpan w:val="2"/>
          </w:tcPr>
          <w:p w:rsidR="003E4DCE" w:rsidRPr="003A2A7E" w:rsidRDefault="003E4DCE" w:rsidP="008B025A">
            <w:pPr>
              <w:rPr>
                <w:rFonts w:ascii="Arial" w:hAnsi="Arial" w:cs="Arial"/>
              </w:rPr>
            </w:pPr>
            <w:r w:rsidRPr="003A2A7E">
              <w:rPr>
                <w:rFonts w:ascii="Arial" w:hAnsi="Arial" w:cs="Arial"/>
              </w:rPr>
              <w:t xml:space="preserve">Authorization: </w:t>
            </w:r>
          </w:p>
        </w:tc>
        <w:tc>
          <w:tcPr>
            <w:tcW w:w="8735" w:type="dxa"/>
            <w:gridSpan w:val="16"/>
          </w:tcPr>
          <w:p w:rsidR="003E4DCE" w:rsidRPr="003A2A7E" w:rsidRDefault="003E4DCE" w:rsidP="008B025A">
            <w:pPr>
              <w:rPr>
                <w:rFonts w:ascii="Arial" w:hAnsi="Arial" w:cs="Arial"/>
              </w:rPr>
            </w:pPr>
            <w:r w:rsidRPr="003A2A7E">
              <w:rPr>
                <w:rFonts w:ascii="Arial" w:hAnsi="Arial" w:cs="Arial"/>
              </w:rPr>
              <w:t>I have reviewed this description and understand the requirements and responsibilities of the position.</w:t>
            </w:r>
          </w:p>
          <w:p w:rsidR="003E4DCE" w:rsidRPr="003A2A7E" w:rsidRDefault="003E4DCE" w:rsidP="008B025A">
            <w:pPr>
              <w:rPr>
                <w:rFonts w:ascii="Arial" w:hAnsi="Arial" w:cs="Arial"/>
              </w:rPr>
            </w:pPr>
          </w:p>
          <w:p w:rsidR="003E4DCE" w:rsidRPr="003A2A7E" w:rsidRDefault="003E4DCE" w:rsidP="008B025A">
            <w:pPr>
              <w:rPr>
                <w:rFonts w:ascii="Arial" w:hAnsi="Arial" w:cs="Arial"/>
              </w:rPr>
            </w:pPr>
          </w:p>
          <w:p w:rsidR="003E4DCE" w:rsidRPr="003A2A7E" w:rsidRDefault="003E4DCE" w:rsidP="008B025A">
            <w:pPr>
              <w:rPr>
                <w:rFonts w:ascii="Arial" w:hAnsi="Arial" w:cs="Arial"/>
              </w:rPr>
            </w:pPr>
          </w:p>
          <w:p w:rsidR="003E4DCE" w:rsidRPr="003A2A7E" w:rsidRDefault="003E4DCE" w:rsidP="008B025A">
            <w:pPr>
              <w:rPr>
                <w:rFonts w:ascii="Arial" w:hAnsi="Arial" w:cs="Arial"/>
              </w:rPr>
            </w:pPr>
            <w:r w:rsidRPr="003A2A7E">
              <w:rPr>
                <w:rFonts w:ascii="Arial" w:hAnsi="Arial" w:cs="Arial"/>
              </w:rPr>
              <w:t>__________   ___________________    ______________________</w:t>
            </w:r>
          </w:p>
          <w:p w:rsidR="003E4DCE" w:rsidRPr="003A2A7E" w:rsidRDefault="003E4DCE" w:rsidP="008B025A">
            <w:pPr>
              <w:rPr>
                <w:rFonts w:ascii="Arial" w:hAnsi="Arial" w:cs="Arial"/>
              </w:rPr>
            </w:pPr>
            <w:r w:rsidRPr="003A2A7E">
              <w:rPr>
                <w:rFonts w:ascii="Arial" w:hAnsi="Arial" w:cs="Arial"/>
              </w:rPr>
              <w:t>Date                     Print Name                     Signature of Employee</w:t>
            </w:r>
          </w:p>
          <w:p w:rsidR="003E4DCE" w:rsidRPr="003A2A7E" w:rsidRDefault="003E4DCE" w:rsidP="008B025A">
            <w:pPr>
              <w:rPr>
                <w:rFonts w:ascii="Arial" w:hAnsi="Arial" w:cs="Arial"/>
              </w:rPr>
            </w:pPr>
          </w:p>
          <w:p w:rsidR="003E4DCE" w:rsidRPr="003A2A7E" w:rsidRDefault="003E4DCE" w:rsidP="008B025A">
            <w:pPr>
              <w:rPr>
                <w:rFonts w:ascii="Arial" w:hAnsi="Arial" w:cs="Arial"/>
              </w:rPr>
            </w:pPr>
          </w:p>
          <w:p w:rsidR="003E4DCE" w:rsidRPr="00891337" w:rsidRDefault="003E4DCE" w:rsidP="008B025A">
            <w:pPr>
              <w:rPr>
                <w:rFonts w:ascii="Arial" w:hAnsi="Arial" w:cs="Arial"/>
              </w:rPr>
            </w:pPr>
            <w:r w:rsidRPr="003A2A7E">
              <w:rPr>
                <w:rFonts w:ascii="Arial" w:hAnsi="Arial" w:cs="Arial"/>
              </w:rPr>
              <w:lastRenderedPageBreak/>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3E4DCE" w:rsidRPr="00891337" w:rsidRDefault="003E4DCE" w:rsidP="008B025A">
            <w:pPr>
              <w:rPr>
                <w:rFonts w:ascii="Arial" w:hAnsi="Arial" w:cs="Arial"/>
              </w:rPr>
            </w:pPr>
          </w:p>
        </w:tc>
      </w:tr>
    </w:tbl>
    <w:p w:rsidR="00FC1734" w:rsidRPr="00800970" w:rsidRDefault="00FC1734" w:rsidP="00FC1734">
      <w:pPr>
        <w:rPr>
          <w:rFonts w:ascii="Arial" w:hAnsi="Arial" w:cs="Arial"/>
          <w:color w:val="000000" w:themeColor="text1"/>
        </w:rPr>
      </w:pPr>
    </w:p>
    <w:sectPr w:rsidR="00FC1734" w:rsidRPr="00800970"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7A3"/>
    <w:multiLevelType w:val="hybridMultilevel"/>
    <w:tmpl w:val="DD083B9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0B2752"/>
    <w:multiLevelType w:val="hybridMultilevel"/>
    <w:tmpl w:val="F9CCBFA2"/>
    <w:lvl w:ilvl="0" w:tplc="270EC6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A2293"/>
    <w:multiLevelType w:val="hybridMultilevel"/>
    <w:tmpl w:val="42A2907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6AB504A"/>
    <w:multiLevelType w:val="hybridMultilevel"/>
    <w:tmpl w:val="E962D48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C641A"/>
    <w:multiLevelType w:val="hybridMultilevel"/>
    <w:tmpl w:val="1D3E49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0"/>
  </w:num>
  <w:num w:numId="7">
    <w:abstractNumId w:val="1"/>
  </w:num>
  <w:num w:numId="8">
    <w:abstractNumId w:val="9"/>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14B07"/>
    <w:rsid w:val="000D0673"/>
    <w:rsid w:val="000E2EC1"/>
    <w:rsid w:val="001D62A4"/>
    <w:rsid w:val="0022796E"/>
    <w:rsid w:val="00274236"/>
    <w:rsid w:val="003E4DCE"/>
    <w:rsid w:val="004716EB"/>
    <w:rsid w:val="00546281"/>
    <w:rsid w:val="00594825"/>
    <w:rsid w:val="005E0B7B"/>
    <w:rsid w:val="006174B7"/>
    <w:rsid w:val="00621DA4"/>
    <w:rsid w:val="0065520D"/>
    <w:rsid w:val="006F29A9"/>
    <w:rsid w:val="0075063E"/>
    <w:rsid w:val="007E6BEA"/>
    <w:rsid w:val="00800970"/>
    <w:rsid w:val="0087729B"/>
    <w:rsid w:val="008977F2"/>
    <w:rsid w:val="008A2B1E"/>
    <w:rsid w:val="00954C6B"/>
    <w:rsid w:val="009C0E08"/>
    <w:rsid w:val="00AB3C85"/>
    <w:rsid w:val="00B83E9C"/>
    <w:rsid w:val="00BB74C2"/>
    <w:rsid w:val="00C025F5"/>
    <w:rsid w:val="00D9084A"/>
    <w:rsid w:val="00E27DA3"/>
    <w:rsid w:val="00EC4D28"/>
    <w:rsid w:val="00F27E2E"/>
    <w:rsid w:val="00F364C0"/>
    <w:rsid w:val="00F5628A"/>
    <w:rsid w:val="00FA25F0"/>
    <w:rsid w:val="00FA657F"/>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Cindy Gutierrez</cp:lastModifiedBy>
  <cp:revision>7</cp:revision>
  <cp:lastPrinted>2021-01-07T15:13:00Z</cp:lastPrinted>
  <dcterms:created xsi:type="dcterms:W3CDTF">2021-02-17T16:34:00Z</dcterms:created>
  <dcterms:modified xsi:type="dcterms:W3CDTF">2022-04-29T18:11:00Z</dcterms:modified>
</cp:coreProperties>
</file>